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37C" w:rsidRPr="00B156EE" w:rsidRDefault="008A337C" w:rsidP="008A337C">
      <w:pPr>
        <w:rPr>
          <w:rFonts w:asciiTheme="minorHAnsi" w:eastAsia="Arial" w:hAnsiTheme="minorHAnsi" w:cstheme="minorHAnsi"/>
          <w:sz w:val="22"/>
          <w:szCs w:val="22"/>
        </w:rPr>
      </w:pPr>
      <w:bookmarkStart w:id="0" w:name="_GoBack"/>
      <w:bookmarkEnd w:id="0"/>
    </w:p>
    <w:p w:rsidR="008A337C" w:rsidRDefault="00B156EE" w:rsidP="008A337C">
      <w:pPr>
        <w:spacing w:line="360" w:lineRule="auto"/>
        <w:jc w:val="center"/>
        <w:rPr>
          <w:rFonts w:asciiTheme="minorHAnsi" w:hAnsiTheme="minorHAnsi" w:cstheme="minorHAnsi"/>
          <w:b/>
          <w:sz w:val="22"/>
          <w:szCs w:val="22"/>
          <w:u w:val="single"/>
        </w:rPr>
      </w:pPr>
      <w:r>
        <w:rPr>
          <w:rFonts w:asciiTheme="minorHAnsi" w:hAnsiTheme="minorHAnsi" w:cstheme="minorHAnsi"/>
          <w:b/>
          <w:sz w:val="22"/>
          <w:szCs w:val="22"/>
          <w:u w:val="single"/>
        </w:rPr>
        <w:t>ANEXO VII</w:t>
      </w:r>
    </w:p>
    <w:p w:rsidR="008A337C" w:rsidRDefault="008A337C" w:rsidP="008A337C">
      <w:pPr>
        <w:spacing w:line="360" w:lineRule="auto"/>
        <w:jc w:val="center"/>
      </w:pPr>
      <w:r w:rsidRPr="008A337C">
        <w:rPr>
          <w:rFonts w:asciiTheme="minorHAnsi" w:hAnsiTheme="minorHAnsi" w:cstheme="minorHAnsi"/>
          <w:b/>
          <w:sz w:val="22"/>
          <w:szCs w:val="22"/>
          <w:u w:val="single"/>
        </w:rPr>
        <w:t xml:space="preserve">COMPROMISO DE CONCESIÓN DE DERECHOS Y DE ACCESOS NECESARIOS </w:t>
      </w:r>
    </w:p>
    <w:p w:rsidR="008A337C" w:rsidRDefault="008A337C" w:rsidP="008A337C">
      <w:pPr>
        <w:spacing w:line="360" w:lineRule="auto"/>
        <w:ind w:right="-142"/>
        <w:jc w:val="both"/>
        <w:rPr>
          <w:rFonts w:asciiTheme="minorHAnsi" w:hAnsiTheme="minorHAnsi" w:cstheme="minorHAnsi"/>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8A337C" w:rsidRPr="00E529F2" w:rsidTr="002A5A8B">
        <w:trPr>
          <w:trHeight w:val="1570"/>
        </w:trPr>
        <w:tc>
          <w:tcPr>
            <w:tcW w:w="3828" w:type="dxa"/>
          </w:tcPr>
          <w:p w:rsidR="008A337C" w:rsidRPr="00E529F2" w:rsidRDefault="008A337C" w:rsidP="002A5A8B">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rsidR="008A337C" w:rsidRPr="00E529F2" w:rsidRDefault="008A337C" w:rsidP="002A5A8B">
            <w:pPr>
              <w:spacing w:line="360" w:lineRule="auto"/>
              <w:rPr>
                <w:rFonts w:asciiTheme="minorHAnsi" w:hAnsiTheme="minorHAnsi" w:cstheme="minorHAnsi"/>
                <w:b/>
                <w:sz w:val="22"/>
                <w:szCs w:val="22"/>
              </w:rPr>
            </w:pPr>
          </w:p>
          <w:p w:rsidR="008A337C" w:rsidRPr="00E529F2" w:rsidRDefault="008A337C" w:rsidP="002A5A8B">
            <w:pPr>
              <w:spacing w:line="360" w:lineRule="auto"/>
              <w:rPr>
                <w:rFonts w:asciiTheme="minorHAnsi" w:hAnsiTheme="minorHAnsi" w:cstheme="minorHAnsi"/>
                <w:b/>
                <w:sz w:val="22"/>
                <w:szCs w:val="22"/>
              </w:rPr>
            </w:pPr>
          </w:p>
        </w:tc>
        <w:tc>
          <w:tcPr>
            <w:tcW w:w="5667" w:type="dxa"/>
          </w:tcPr>
          <w:p w:rsidR="008A337C" w:rsidRPr="00E529F2" w:rsidRDefault="008A337C" w:rsidP="002A5A8B">
            <w:pPr>
              <w:spacing w:line="360" w:lineRule="auto"/>
              <w:rPr>
                <w:rFonts w:asciiTheme="minorHAnsi" w:hAnsiTheme="minorHAnsi" w:cstheme="minorHAnsi"/>
                <w:sz w:val="22"/>
                <w:szCs w:val="22"/>
              </w:rPr>
            </w:pPr>
            <w:r w:rsidRPr="009F2EC7">
              <w:rPr>
                <w:rFonts w:asciiTheme="minorHAnsi" w:hAnsiTheme="minorHAnsi" w:cstheme="minorHAnsi"/>
                <w:sz w:val="22"/>
                <w:szCs w:val="22"/>
              </w:rPr>
              <w:t>Orden EPS/…./2023, por la que se establecen las bases reguladoras y se aprueba la convocatoria de subvenciones destinadas a la financiación de la adaptación y mejora de infraestructuras residenciales destinadas a menores.</w:t>
            </w:r>
          </w:p>
        </w:tc>
      </w:tr>
      <w:tr w:rsidR="008A337C" w:rsidRPr="00E529F2" w:rsidTr="002A5A8B">
        <w:trPr>
          <w:trHeight w:val="785"/>
        </w:trPr>
        <w:tc>
          <w:tcPr>
            <w:tcW w:w="3828" w:type="dxa"/>
          </w:tcPr>
          <w:p w:rsidR="008A337C" w:rsidRPr="00E529F2" w:rsidRDefault="008A337C" w:rsidP="002A5A8B">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rsidR="008A337C" w:rsidRPr="00E529F2" w:rsidRDefault="008A337C" w:rsidP="002A5A8B">
            <w:pPr>
              <w:spacing w:line="360" w:lineRule="auto"/>
              <w:rPr>
                <w:rFonts w:asciiTheme="minorHAnsi" w:hAnsiTheme="minorHAnsi" w:cstheme="minorHAnsi"/>
                <w:sz w:val="22"/>
                <w:szCs w:val="22"/>
              </w:rPr>
            </w:pPr>
            <w:r w:rsidRPr="00E529F2">
              <w:rPr>
                <w:rFonts w:asciiTheme="minorHAnsi" w:hAnsiTheme="minorHAnsi" w:cstheme="minorHAnsi"/>
                <w:sz w:val="22"/>
                <w:szCs w:val="22"/>
              </w:rPr>
              <w:t>Componente 22 “Plan de choque para la economía de los cuidados y refuerzo de las políticas de inclusión”</w:t>
            </w:r>
          </w:p>
        </w:tc>
      </w:tr>
      <w:tr w:rsidR="008A337C" w:rsidRPr="00E529F2" w:rsidTr="002A5A8B">
        <w:trPr>
          <w:trHeight w:val="1172"/>
        </w:trPr>
        <w:tc>
          <w:tcPr>
            <w:tcW w:w="3828" w:type="dxa"/>
          </w:tcPr>
          <w:p w:rsidR="008A337C" w:rsidRPr="00E529F2" w:rsidRDefault="008A337C" w:rsidP="002A5A8B">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rsidR="008A337C" w:rsidRPr="00E529F2" w:rsidRDefault="008A337C" w:rsidP="002A5A8B">
            <w:pPr>
              <w:spacing w:line="360" w:lineRule="auto"/>
              <w:rPr>
                <w:rFonts w:asciiTheme="minorHAnsi" w:hAnsiTheme="minorHAnsi" w:cstheme="minorHAnsi"/>
                <w:sz w:val="22"/>
                <w:szCs w:val="22"/>
              </w:rPr>
            </w:pPr>
            <w:r w:rsidRPr="009F2EC7">
              <w:rPr>
                <w:rFonts w:asciiTheme="minorHAnsi" w:hAnsiTheme="minorHAnsi" w:cstheme="minorHAnsi"/>
                <w:sz w:val="22"/>
                <w:szCs w:val="22"/>
              </w:rPr>
              <w:t>Inversión 2 “Plan de Modernización de los Servicios Sociales: Transformación tecnológica, innovación, formación y refuerzo de la atención a la infancia”</w:t>
            </w:r>
          </w:p>
        </w:tc>
      </w:tr>
    </w:tbl>
    <w:p w:rsidR="008A337C" w:rsidRDefault="008A337C" w:rsidP="008A337C">
      <w:pPr>
        <w:spacing w:line="360" w:lineRule="auto"/>
        <w:ind w:right="-142"/>
        <w:jc w:val="both"/>
        <w:rPr>
          <w:rFonts w:asciiTheme="minorHAnsi" w:hAnsiTheme="minorHAnsi" w:cstheme="minorHAnsi"/>
          <w:sz w:val="22"/>
          <w:szCs w:val="22"/>
        </w:rPr>
      </w:pPr>
    </w:p>
    <w:p w:rsidR="008A337C" w:rsidRDefault="008A337C" w:rsidP="008A337C">
      <w:pPr>
        <w:spacing w:line="360" w:lineRule="auto"/>
        <w:ind w:right="-142"/>
        <w:jc w:val="both"/>
        <w:rPr>
          <w:rFonts w:asciiTheme="minorHAnsi" w:hAnsiTheme="minorHAnsi" w:cstheme="minorHAnsi"/>
          <w:sz w:val="22"/>
          <w:szCs w:val="22"/>
        </w:rPr>
      </w:pPr>
      <w:r w:rsidRPr="00B156EE">
        <w:rPr>
          <w:rFonts w:asciiTheme="minorHAnsi" w:hAnsiTheme="minorHAnsi" w:cstheme="minorHAnsi"/>
          <w:sz w:val="22"/>
          <w:szCs w:val="22"/>
        </w:rPr>
        <w:t>Don/Doña ……………………………………</w:t>
      </w:r>
      <w:r>
        <w:rPr>
          <w:rFonts w:asciiTheme="minorHAnsi" w:hAnsiTheme="minorHAnsi" w:cstheme="minorHAnsi"/>
          <w:sz w:val="22"/>
          <w:szCs w:val="22"/>
        </w:rPr>
        <w:t>……………</w:t>
      </w:r>
      <w:proofErr w:type="gramStart"/>
      <w:r>
        <w:rPr>
          <w:rFonts w:asciiTheme="minorHAnsi" w:hAnsiTheme="minorHAnsi" w:cstheme="minorHAnsi"/>
          <w:sz w:val="22"/>
          <w:szCs w:val="22"/>
        </w:rPr>
        <w:t>…….</w:t>
      </w:r>
      <w:proofErr w:type="gramEnd"/>
      <w:r w:rsidRPr="00B156EE">
        <w:rPr>
          <w:rFonts w:asciiTheme="minorHAnsi" w:hAnsiTheme="minorHAnsi" w:cstheme="minorHAnsi"/>
          <w:sz w:val="22"/>
          <w:szCs w:val="22"/>
        </w:rPr>
        <w:t xml:space="preserve">…………., con DNI…………..………, </w:t>
      </w:r>
      <w:r w:rsidRPr="008A337C">
        <w:rPr>
          <w:rFonts w:asciiTheme="minorHAnsi" w:hAnsiTheme="minorHAnsi" w:cstheme="minorHAnsi"/>
          <w:sz w:val="22"/>
          <w:szCs w:val="22"/>
        </w:rPr>
        <w:t xml:space="preserve">en representación </w:t>
      </w:r>
      <w:r>
        <w:rPr>
          <w:rFonts w:asciiTheme="minorHAnsi" w:hAnsiTheme="minorHAnsi" w:cstheme="minorHAnsi"/>
          <w:sz w:val="22"/>
          <w:szCs w:val="22"/>
        </w:rPr>
        <w:t xml:space="preserve">de…………….…………………………………………………… </w:t>
      </w:r>
      <w:r w:rsidRPr="008A337C">
        <w:rPr>
          <w:rFonts w:asciiTheme="minorHAnsi" w:hAnsiTheme="minorHAnsi" w:cstheme="minorHAnsi"/>
          <w:sz w:val="22"/>
          <w:szCs w:val="22"/>
        </w:rPr>
        <w:t xml:space="preserve">con </w:t>
      </w:r>
      <w:r>
        <w:rPr>
          <w:rFonts w:asciiTheme="minorHAnsi" w:hAnsiTheme="minorHAnsi" w:cstheme="minorHAnsi"/>
          <w:sz w:val="22"/>
          <w:szCs w:val="22"/>
        </w:rPr>
        <w:t>CIF …………</w:t>
      </w:r>
      <w:proofErr w:type="gramStart"/>
      <w:r>
        <w:rPr>
          <w:rFonts w:asciiTheme="minorHAnsi" w:hAnsiTheme="minorHAnsi" w:cstheme="minorHAnsi"/>
          <w:sz w:val="22"/>
          <w:szCs w:val="22"/>
        </w:rPr>
        <w:t>…….</w:t>
      </w:r>
      <w:proofErr w:type="gramEnd"/>
      <w:r>
        <w:rPr>
          <w:rFonts w:asciiTheme="minorHAnsi" w:hAnsiTheme="minorHAnsi" w:cstheme="minorHAnsi"/>
          <w:sz w:val="22"/>
          <w:szCs w:val="22"/>
        </w:rPr>
        <w:t>……..,</w:t>
      </w:r>
      <w:r w:rsidRPr="008A337C">
        <w:rPr>
          <w:rFonts w:asciiTheme="minorHAnsi" w:hAnsiTheme="minorHAnsi" w:cstheme="minorHAnsi"/>
          <w:sz w:val="22"/>
          <w:szCs w:val="22"/>
        </w:rPr>
        <w:t xml:space="preserve"> </w:t>
      </w:r>
      <w:r>
        <w:rPr>
          <w:rFonts w:asciiTheme="minorHAnsi" w:hAnsiTheme="minorHAnsi" w:cstheme="minorHAnsi"/>
          <w:sz w:val="22"/>
          <w:szCs w:val="22"/>
        </w:rPr>
        <w:t>c</w:t>
      </w:r>
      <w:r w:rsidRPr="008A337C">
        <w:rPr>
          <w:rFonts w:asciiTheme="minorHAnsi" w:hAnsiTheme="minorHAnsi" w:cstheme="minorHAnsi"/>
          <w:sz w:val="22"/>
          <w:szCs w:val="22"/>
        </w:rPr>
        <w:t xml:space="preserve">oncedo los derechos y los accesos necesarios para garantizar que la Comisión, la OLAF, el Tribunal de Cuentas Europeo, la Fiscalía Europea y las autoridades nacionales competentes ejerzan sus competencias, de acuerdo con lo establecido en la letra e) del apartado 2 del artículo 22 del RMRR y el artículo 129 del Reglamento Financiero (Reglamento (UE, </w:t>
      </w:r>
      <w:proofErr w:type="spellStart"/>
      <w:r w:rsidRPr="008A337C">
        <w:rPr>
          <w:rFonts w:asciiTheme="minorHAnsi" w:hAnsiTheme="minorHAnsi" w:cstheme="minorHAnsi"/>
          <w:sz w:val="22"/>
          <w:szCs w:val="22"/>
        </w:rPr>
        <w:t>Euratom</w:t>
      </w:r>
      <w:proofErr w:type="spellEnd"/>
      <w:r w:rsidRPr="008A337C">
        <w:rPr>
          <w:rFonts w:asciiTheme="minorHAnsi" w:hAnsiTheme="minorHAnsi" w:cstheme="minorHAnsi"/>
          <w:sz w:val="22"/>
          <w:szCs w:val="22"/>
        </w:rPr>
        <w:t xml:space="preserve">) 2018/1046 del Parlamento Europeo y del Consejo de 18 de julio de 2018). </w:t>
      </w:r>
    </w:p>
    <w:p w:rsidR="008A337C" w:rsidRDefault="008A337C" w:rsidP="008A337C">
      <w:pPr>
        <w:spacing w:line="360" w:lineRule="auto"/>
        <w:ind w:right="-142"/>
        <w:jc w:val="both"/>
        <w:rPr>
          <w:rFonts w:asciiTheme="minorHAnsi" w:hAnsiTheme="minorHAnsi" w:cstheme="minorHAnsi"/>
          <w:sz w:val="22"/>
          <w:szCs w:val="22"/>
        </w:rPr>
      </w:pPr>
    </w:p>
    <w:p w:rsidR="008A337C" w:rsidRDefault="008A337C" w:rsidP="008A337C">
      <w:pPr>
        <w:spacing w:line="360" w:lineRule="auto"/>
        <w:ind w:right="-142"/>
        <w:jc w:val="both"/>
        <w:rPr>
          <w:rFonts w:asciiTheme="minorHAnsi" w:hAnsiTheme="minorHAnsi" w:cstheme="minorHAnsi"/>
          <w:sz w:val="22"/>
          <w:szCs w:val="22"/>
        </w:rPr>
      </w:pPr>
    </w:p>
    <w:p w:rsidR="008A337C" w:rsidRDefault="008A337C" w:rsidP="008A337C">
      <w:pPr>
        <w:pStyle w:val="Prrafodelista"/>
        <w:spacing w:after="218" w:line="360" w:lineRule="auto"/>
        <w:ind w:left="0" w:right="252"/>
        <w:jc w:val="both"/>
        <w:rPr>
          <w:rFonts w:asciiTheme="minorHAnsi" w:eastAsia="Arial" w:hAnsiTheme="minorHAnsi" w:cstheme="minorHAnsi"/>
          <w:sz w:val="22"/>
          <w:szCs w:val="22"/>
        </w:rPr>
      </w:pPr>
      <w:r w:rsidRPr="00B156EE">
        <w:rPr>
          <w:rFonts w:asciiTheme="minorHAnsi" w:eastAsia="Arial" w:hAnsiTheme="minorHAnsi" w:cstheme="minorHAnsi"/>
          <w:sz w:val="22"/>
          <w:szCs w:val="22"/>
        </w:rPr>
        <w:t>Lugar, fecha y firma de la declaración responsable:</w:t>
      </w:r>
    </w:p>
    <w:p w:rsidR="008A337C" w:rsidRDefault="008A337C">
      <w:pPr>
        <w:rPr>
          <w:rFonts w:asciiTheme="minorHAnsi" w:hAnsiTheme="minorHAnsi" w:cstheme="minorHAnsi"/>
          <w:b/>
          <w:sz w:val="22"/>
          <w:szCs w:val="22"/>
        </w:rPr>
      </w:pPr>
      <w:r>
        <w:rPr>
          <w:rFonts w:asciiTheme="minorHAnsi" w:hAnsiTheme="minorHAnsi" w:cstheme="minorHAnsi"/>
          <w:b/>
          <w:sz w:val="22"/>
          <w:szCs w:val="22"/>
        </w:rPr>
        <w:br w:type="page"/>
      </w:r>
    </w:p>
    <w:p w:rsidR="008A337C" w:rsidRDefault="008A337C" w:rsidP="00B156EE">
      <w:pPr>
        <w:spacing w:line="360" w:lineRule="auto"/>
        <w:jc w:val="center"/>
        <w:rPr>
          <w:rFonts w:asciiTheme="minorHAnsi" w:hAnsiTheme="minorHAnsi" w:cstheme="minorHAnsi"/>
          <w:b/>
          <w:sz w:val="22"/>
          <w:szCs w:val="22"/>
        </w:rPr>
      </w:pPr>
    </w:p>
    <w:p w:rsidR="008A337C" w:rsidRDefault="008A337C" w:rsidP="008A337C">
      <w:pPr>
        <w:spacing w:line="360" w:lineRule="auto"/>
        <w:jc w:val="center"/>
        <w:rPr>
          <w:rFonts w:asciiTheme="minorHAnsi" w:hAnsiTheme="minorHAnsi" w:cstheme="minorHAnsi"/>
          <w:b/>
          <w:sz w:val="22"/>
          <w:szCs w:val="22"/>
          <w:u w:val="single"/>
        </w:rPr>
      </w:pPr>
      <w:r>
        <w:rPr>
          <w:rFonts w:asciiTheme="minorHAnsi" w:hAnsiTheme="minorHAnsi" w:cstheme="minorHAnsi"/>
          <w:b/>
          <w:sz w:val="22"/>
          <w:szCs w:val="22"/>
          <w:u w:val="single"/>
        </w:rPr>
        <w:t>ANEXO VIII</w:t>
      </w:r>
    </w:p>
    <w:p w:rsidR="00B156EE" w:rsidRDefault="007C4280" w:rsidP="00B156EE">
      <w:pPr>
        <w:spacing w:line="360" w:lineRule="auto"/>
        <w:jc w:val="center"/>
        <w:rPr>
          <w:rFonts w:asciiTheme="minorHAnsi" w:hAnsiTheme="minorHAnsi" w:cstheme="minorHAnsi"/>
          <w:b/>
          <w:sz w:val="22"/>
          <w:szCs w:val="22"/>
        </w:rPr>
      </w:pPr>
      <w:r w:rsidRPr="007C4280">
        <w:rPr>
          <w:rFonts w:asciiTheme="minorHAnsi" w:hAnsiTheme="minorHAnsi" w:cstheme="minorHAnsi"/>
          <w:b/>
          <w:sz w:val="22"/>
          <w:szCs w:val="22"/>
        </w:rPr>
        <w:t>DECLARACIÓN DE AUSENCIA DE CONFLICTO DE INTERÉS EX ANTE</w:t>
      </w:r>
    </w:p>
    <w:p w:rsidR="00B156EE" w:rsidRPr="00011ECB" w:rsidRDefault="00B156EE" w:rsidP="00B156EE">
      <w:pPr>
        <w:pStyle w:val="Prrafodelista"/>
        <w:spacing w:after="218" w:line="360" w:lineRule="auto"/>
        <w:ind w:left="0" w:right="252"/>
        <w:rPr>
          <w:rFonts w:asciiTheme="minorHAnsi" w:eastAsia="Arial" w:hAnsiTheme="minorHAnsi" w:cstheme="minorHAnsi"/>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B156EE" w:rsidRPr="00E529F2" w:rsidTr="00707E9F">
        <w:trPr>
          <w:trHeight w:val="1570"/>
        </w:trPr>
        <w:tc>
          <w:tcPr>
            <w:tcW w:w="3828" w:type="dxa"/>
          </w:tcPr>
          <w:p w:rsidR="00B156EE" w:rsidRPr="00E529F2" w:rsidRDefault="00B156EE"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rsidR="00B156EE" w:rsidRPr="00E529F2" w:rsidRDefault="00B156EE" w:rsidP="00707E9F">
            <w:pPr>
              <w:spacing w:line="360" w:lineRule="auto"/>
              <w:rPr>
                <w:rFonts w:asciiTheme="minorHAnsi" w:hAnsiTheme="minorHAnsi" w:cstheme="minorHAnsi"/>
                <w:b/>
                <w:sz w:val="22"/>
                <w:szCs w:val="22"/>
              </w:rPr>
            </w:pPr>
          </w:p>
          <w:p w:rsidR="00B156EE" w:rsidRPr="00E529F2" w:rsidRDefault="00B156EE" w:rsidP="00707E9F">
            <w:pPr>
              <w:spacing w:line="360" w:lineRule="auto"/>
              <w:rPr>
                <w:rFonts w:asciiTheme="minorHAnsi" w:hAnsiTheme="minorHAnsi" w:cstheme="minorHAnsi"/>
                <w:b/>
                <w:sz w:val="22"/>
                <w:szCs w:val="22"/>
              </w:rPr>
            </w:pPr>
          </w:p>
        </w:tc>
        <w:tc>
          <w:tcPr>
            <w:tcW w:w="5667" w:type="dxa"/>
          </w:tcPr>
          <w:p w:rsidR="00B156EE" w:rsidRPr="00E529F2" w:rsidRDefault="00B156EE" w:rsidP="00D13ECB">
            <w:pPr>
              <w:spacing w:line="360" w:lineRule="auto"/>
              <w:rPr>
                <w:rFonts w:asciiTheme="minorHAnsi" w:hAnsiTheme="minorHAnsi" w:cstheme="minorHAnsi"/>
                <w:sz w:val="22"/>
                <w:szCs w:val="22"/>
              </w:rPr>
            </w:pPr>
            <w:r w:rsidRPr="009F2EC7">
              <w:rPr>
                <w:rFonts w:asciiTheme="minorHAnsi" w:hAnsiTheme="minorHAnsi" w:cstheme="minorHAnsi"/>
                <w:sz w:val="22"/>
                <w:szCs w:val="22"/>
              </w:rPr>
              <w:t>Orden EPS/…./2023, por la que se establecen las bases reguladoras y se aprueba la convocatoria de subvenciones destinadas a la financiación de la adaptación y mejora de infraestructuras residenciales destinadas a menores.</w:t>
            </w:r>
          </w:p>
        </w:tc>
      </w:tr>
      <w:tr w:rsidR="00B156EE" w:rsidRPr="00E529F2" w:rsidTr="00707E9F">
        <w:trPr>
          <w:trHeight w:val="785"/>
        </w:trPr>
        <w:tc>
          <w:tcPr>
            <w:tcW w:w="3828" w:type="dxa"/>
          </w:tcPr>
          <w:p w:rsidR="00B156EE" w:rsidRPr="00E529F2" w:rsidRDefault="00B156EE"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rsidR="00B156EE" w:rsidRPr="00E529F2" w:rsidRDefault="00B156EE" w:rsidP="00707E9F">
            <w:pPr>
              <w:spacing w:line="360" w:lineRule="auto"/>
              <w:rPr>
                <w:rFonts w:asciiTheme="minorHAnsi" w:hAnsiTheme="minorHAnsi" w:cstheme="minorHAnsi"/>
                <w:sz w:val="22"/>
                <w:szCs w:val="22"/>
              </w:rPr>
            </w:pPr>
            <w:r w:rsidRPr="00E529F2">
              <w:rPr>
                <w:rFonts w:asciiTheme="minorHAnsi" w:hAnsiTheme="minorHAnsi" w:cstheme="minorHAnsi"/>
                <w:sz w:val="22"/>
                <w:szCs w:val="22"/>
              </w:rPr>
              <w:t>Componente 22 “Plan de choque para la economía de los cuidados y refuerzo de las políticas de inclusión”</w:t>
            </w:r>
          </w:p>
        </w:tc>
      </w:tr>
      <w:tr w:rsidR="00B156EE" w:rsidRPr="00E529F2" w:rsidTr="00707E9F">
        <w:trPr>
          <w:trHeight w:val="1172"/>
        </w:trPr>
        <w:tc>
          <w:tcPr>
            <w:tcW w:w="3828" w:type="dxa"/>
          </w:tcPr>
          <w:p w:rsidR="00B156EE" w:rsidRPr="00E529F2" w:rsidRDefault="00B156EE"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rsidR="00B156EE" w:rsidRPr="00E529F2" w:rsidRDefault="00B156EE" w:rsidP="00707E9F">
            <w:pPr>
              <w:spacing w:line="360" w:lineRule="auto"/>
              <w:rPr>
                <w:rFonts w:asciiTheme="minorHAnsi" w:hAnsiTheme="minorHAnsi" w:cstheme="minorHAnsi"/>
                <w:sz w:val="22"/>
                <w:szCs w:val="22"/>
              </w:rPr>
            </w:pPr>
            <w:r w:rsidRPr="009F2EC7">
              <w:rPr>
                <w:rFonts w:asciiTheme="minorHAnsi" w:hAnsiTheme="minorHAnsi" w:cstheme="minorHAnsi"/>
                <w:sz w:val="22"/>
                <w:szCs w:val="22"/>
              </w:rPr>
              <w:t>Inversión 2 “Plan de Modernización de los Servicios Sociales: Transformación tecnológica, innovación, formación y refuerzo de la atención a la infancia”</w:t>
            </w:r>
          </w:p>
        </w:tc>
      </w:tr>
    </w:tbl>
    <w:p w:rsidR="00B156EE" w:rsidRPr="00E529F2" w:rsidRDefault="00B156EE" w:rsidP="00B156EE">
      <w:pPr>
        <w:spacing w:line="360" w:lineRule="auto"/>
        <w:ind w:right="252"/>
        <w:rPr>
          <w:rFonts w:asciiTheme="minorHAnsi" w:hAnsiTheme="minorHAnsi" w:cstheme="minorHAnsi"/>
          <w:sz w:val="22"/>
          <w:szCs w:val="22"/>
        </w:rPr>
      </w:pPr>
    </w:p>
    <w:p w:rsidR="00253770" w:rsidRDefault="00253770" w:rsidP="00253770">
      <w:pPr>
        <w:spacing w:line="360" w:lineRule="auto"/>
        <w:ind w:right="252"/>
        <w:jc w:val="both"/>
        <w:rPr>
          <w:rFonts w:asciiTheme="minorHAnsi" w:hAnsiTheme="minorHAnsi" w:cstheme="minorHAnsi"/>
          <w:sz w:val="22"/>
          <w:szCs w:val="22"/>
        </w:rPr>
      </w:pPr>
      <w:r w:rsidRPr="00253770">
        <w:rPr>
          <w:rFonts w:asciiTheme="minorHAnsi" w:hAnsiTheme="minorHAnsi" w:cstheme="minorHAnsi"/>
          <w:sz w:val="22"/>
          <w:szCs w:val="22"/>
        </w:rPr>
        <w:t>El/La abajo firmante………………………………………………</w:t>
      </w:r>
      <w:proofErr w:type="gramStart"/>
      <w:r w:rsidRPr="00253770">
        <w:rPr>
          <w:rFonts w:asciiTheme="minorHAnsi" w:hAnsiTheme="minorHAnsi" w:cstheme="minorHAnsi"/>
          <w:sz w:val="22"/>
          <w:szCs w:val="22"/>
        </w:rPr>
        <w:t>…….</w:t>
      </w:r>
      <w:proofErr w:type="gramEnd"/>
      <w:r w:rsidRPr="00253770">
        <w:rPr>
          <w:rFonts w:asciiTheme="minorHAnsi" w:hAnsiTheme="minorHAnsi" w:cstheme="minorHAnsi"/>
          <w:sz w:val="22"/>
          <w:szCs w:val="22"/>
        </w:rPr>
        <w:t xml:space="preserve">.….. con DNI…………, actuando en </w:t>
      </w:r>
      <w:r>
        <w:rPr>
          <w:rFonts w:asciiTheme="minorHAnsi" w:hAnsiTheme="minorHAnsi" w:cstheme="minorHAnsi"/>
          <w:sz w:val="22"/>
          <w:szCs w:val="22"/>
        </w:rPr>
        <w:t>representación de la entidad</w:t>
      </w:r>
      <w:r w:rsidRPr="00253770">
        <w:rPr>
          <w:rFonts w:asciiTheme="minorHAnsi" w:hAnsiTheme="minorHAnsi" w:cstheme="minorHAnsi"/>
          <w:sz w:val="22"/>
          <w:szCs w:val="22"/>
        </w:rPr>
        <w:t>………………………</w:t>
      </w:r>
      <w:r w:rsidRPr="00253770">
        <w:rPr>
          <w:rFonts w:asciiTheme="minorHAnsi" w:hAnsiTheme="minorHAnsi" w:cstheme="minorHAnsi"/>
          <w:sz w:val="22"/>
          <w:szCs w:val="22"/>
        </w:rPr>
        <w:tab/>
        <w:t>, con NIF………</w:t>
      </w:r>
      <w:proofErr w:type="gramStart"/>
      <w:r w:rsidRPr="00253770">
        <w:rPr>
          <w:rFonts w:asciiTheme="minorHAnsi" w:hAnsiTheme="minorHAnsi" w:cstheme="minorHAnsi"/>
          <w:sz w:val="22"/>
          <w:szCs w:val="22"/>
        </w:rPr>
        <w:t>…….</w:t>
      </w:r>
      <w:proofErr w:type="gramEnd"/>
      <w:r w:rsidRPr="00253770">
        <w:rPr>
          <w:rFonts w:asciiTheme="minorHAnsi" w:hAnsiTheme="minorHAnsi" w:cstheme="minorHAnsi"/>
          <w:sz w:val="22"/>
          <w:szCs w:val="22"/>
        </w:rPr>
        <w:t>.</w:t>
      </w:r>
    </w:p>
    <w:p w:rsidR="00B156EE" w:rsidRPr="00B156EE" w:rsidRDefault="00B156EE" w:rsidP="00B156EE">
      <w:pPr>
        <w:spacing w:line="360" w:lineRule="auto"/>
        <w:ind w:right="252"/>
        <w:rPr>
          <w:rFonts w:asciiTheme="minorHAnsi" w:hAnsiTheme="minorHAnsi" w:cstheme="minorHAnsi"/>
          <w:sz w:val="22"/>
          <w:szCs w:val="22"/>
        </w:rPr>
      </w:pPr>
    </w:p>
    <w:p w:rsidR="00B156EE" w:rsidRPr="00B156EE" w:rsidRDefault="00B156EE" w:rsidP="00B156EE">
      <w:pPr>
        <w:spacing w:line="360" w:lineRule="auto"/>
        <w:ind w:right="252"/>
        <w:rPr>
          <w:rFonts w:asciiTheme="minorHAnsi" w:hAnsiTheme="minorHAnsi" w:cstheme="minorHAnsi"/>
          <w:sz w:val="22"/>
          <w:szCs w:val="22"/>
        </w:rPr>
      </w:pPr>
      <w:r w:rsidRPr="00B156EE">
        <w:rPr>
          <w:rFonts w:asciiTheme="minorHAnsi" w:hAnsiTheme="minorHAnsi" w:cstheme="minorHAnsi"/>
          <w:b/>
          <w:sz w:val="22"/>
          <w:szCs w:val="22"/>
        </w:rPr>
        <w:t>A. DECLARA</w:t>
      </w:r>
      <w:r w:rsidRPr="00B156EE">
        <w:rPr>
          <w:rFonts w:asciiTheme="minorHAnsi" w:hAnsiTheme="minorHAnsi" w:cstheme="minorHAnsi"/>
          <w:sz w:val="22"/>
          <w:szCs w:val="22"/>
        </w:rPr>
        <w:t xml:space="preserve"> que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a)</w:t>
      </w:r>
      <w:r w:rsidRPr="00B156EE">
        <w:rPr>
          <w:rFonts w:asciiTheme="minorHAnsi" w:hAnsiTheme="minorHAnsi" w:cstheme="minorHAnsi"/>
          <w:sz w:val="22"/>
          <w:szCs w:val="22"/>
        </w:rPr>
        <w:tab/>
        <w:t>no ha sido condenado, estando pendiente de cumplir la condena, mediante sentencia firme, con fuerza de cosa juzgada, dictada por la autoridad competente de un Estado miembro de la UE por cualquier delito que afecte a su ética profesional, salvo que el delito haya prescrito;</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b)</w:t>
      </w:r>
      <w:r w:rsidRPr="00B156EE">
        <w:rPr>
          <w:rFonts w:asciiTheme="minorHAnsi" w:hAnsiTheme="minorHAnsi" w:cstheme="minorHAnsi"/>
          <w:sz w:val="22"/>
          <w:szCs w:val="22"/>
        </w:rPr>
        <w:tab/>
        <w:t>no ha cometido una falta profesional grave probada por cualquier medio que pueda ser alegada por cualesquiera partes interesadas, estando pendiente de cumplir la sanción, salvo que la falta haya prescrito;</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c)</w:t>
      </w:r>
      <w:r w:rsidRPr="00B156EE">
        <w:rPr>
          <w:rFonts w:asciiTheme="minorHAnsi" w:hAnsiTheme="minorHAnsi" w:cstheme="minorHAnsi"/>
          <w:sz w:val="22"/>
          <w:szCs w:val="22"/>
        </w:rPr>
        <w:tab/>
        <w:t>no ha sido condenado, estando pendiente de cumplir la condena, mediante sentencia firme, con fuerza de cosa juzgada, por fraude, corrupción, participación en una organización criminal, blanqueo de capitales o cualquier otra actividad ilegal que suponga un perjuicio para los intereses financieros de la Unión Europea, salvo que el delito haya prescrito;</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lastRenderedPageBreak/>
        <w:t>d)</w:t>
      </w:r>
      <w:r w:rsidRPr="00B156EE">
        <w:rPr>
          <w:rFonts w:asciiTheme="minorHAnsi" w:hAnsiTheme="minorHAnsi" w:cstheme="minorHAnsi"/>
          <w:sz w:val="22"/>
          <w:szCs w:val="22"/>
        </w:rPr>
        <w:tab/>
        <w:t>no ha sido objeto de una sanción administrativa, estando pendiente de su cumplimiento, por haber incurrido en falsas declaraciones al facilitar la información exigida por las autoridades competentes, o por no haber facilitado dicha información, salvo que la falta haya prescrito.</w:t>
      </w:r>
    </w:p>
    <w:p w:rsidR="00B156EE" w:rsidRPr="00B156EE" w:rsidRDefault="00B156EE" w:rsidP="00B156EE">
      <w:pPr>
        <w:spacing w:line="360" w:lineRule="auto"/>
        <w:ind w:right="252"/>
        <w:rPr>
          <w:rFonts w:asciiTheme="minorHAnsi" w:hAnsiTheme="minorHAnsi" w:cstheme="minorHAnsi"/>
          <w:sz w:val="22"/>
          <w:szCs w:val="22"/>
        </w:rPr>
      </w:pPr>
    </w:p>
    <w:p w:rsidR="00B156EE" w:rsidRPr="00B156EE" w:rsidRDefault="00B156EE" w:rsidP="00B156EE">
      <w:pPr>
        <w:spacing w:line="360" w:lineRule="auto"/>
        <w:ind w:right="252"/>
        <w:rPr>
          <w:rFonts w:asciiTheme="minorHAnsi" w:hAnsiTheme="minorHAnsi" w:cstheme="minorHAnsi"/>
          <w:sz w:val="22"/>
          <w:szCs w:val="22"/>
        </w:rPr>
      </w:pPr>
      <w:r w:rsidRPr="00B156EE">
        <w:rPr>
          <w:rFonts w:asciiTheme="minorHAnsi" w:hAnsiTheme="minorHAnsi" w:cstheme="minorHAnsi"/>
          <w:b/>
          <w:sz w:val="22"/>
          <w:szCs w:val="22"/>
        </w:rPr>
        <w:t>B. DECLARA</w:t>
      </w:r>
      <w:r w:rsidRPr="00B156EE">
        <w:rPr>
          <w:rFonts w:asciiTheme="minorHAnsi" w:hAnsiTheme="minorHAnsi" w:cstheme="minorHAnsi"/>
          <w:sz w:val="22"/>
          <w:szCs w:val="22"/>
        </w:rPr>
        <w:t xml:space="preserve"> que las personas físicas con poder de representación, de toma de decisiones o de control sobre la entidad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 xml:space="preserve">. NO se encuentran en los casos mencionados en el apartado anterior. </w:t>
      </w:r>
    </w:p>
    <w:p w:rsidR="00B156EE" w:rsidRPr="00B156EE" w:rsidRDefault="00B156EE" w:rsidP="00B156EE">
      <w:pPr>
        <w:spacing w:line="360" w:lineRule="auto"/>
        <w:ind w:right="252"/>
        <w:rPr>
          <w:rFonts w:asciiTheme="minorHAnsi" w:hAnsiTheme="minorHAnsi" w:cstheme="minorHAnsi"/>
          <w:sz w:val="22"/>
          <w:szCs w:val="22"/>
        </w:rPr>
      </w:pPr>
      <w:r w:rsidRPr="00B156EE">
        <w:rPr>
          <w:rFonts w:asciiTheme="minorHAnsi" w:hAnsiTheme="minorHAnsi" w:cstheme="minorHAnsi"/>
          <w:b/>
          <w:sz w:val="22"/>
          <w:szCs w:val="22"/>
        </w:rPr>
        <w:t>C. DECLARA</w:t>
      </w:r>
      <w:r w:rsidRPr="00B156EE">
        <w:rPr>
          <w:rFonts w:asciiTheme="minorHAnsi" w:hAnsiTheme="minorHAnsi" w:cstheme="minorHAnsi"/>
          <w:sz w:val="22"/>
          <w:szCs w:val="22"/>
        </w:rPr>
        <w:t xml:space="preserve"> que…………………………………………………………………………………………………</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a)</w:t>
      </w:r>
      <w:r w:rsidRPr="00B156EE">
        <w:rPr>
          <w:rFonts w:asciiTheme="minorHAnsi" w:hAnsiTheme="minorHAnsi" w:cstheme="minorHAnsi"/>
          <w:sz w:val="22"/>
          <w:szCs w:val="22"/>
        </w:rPr>
        <w:tab/>
        <w:t>no está afectado por ningún conflicto de intereses en relación con la tramitación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b)</w:t>
      </w:r>
      <w:r w:rsidRPr="00B156EE">
        <w:rPr>
          <w:rFonts w:asciiTheme="minorHAnsi" w:hAnsiTheme="minorHAnsi" w:cstheme="minorHAnsi"/>
          <w:sz w:val="22"/>
          <w:szCs w:val="22"/>
        </w:rPr>
        <w:tab/>
        <w:t>informará a la Dirección General de Empleo y Políticas Sociales, sin demora, de cualquier situación que constituya conflicto de intereses o pudiera dar lugar a tal conflicto;</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c)</w:t>
      </w:r>
      <w:r w:rsidRPr="00B156EE">
        <w:rPr>
          <w:rFonts w:asciiTheme="minorHAnsi" w:hAnsiTheme="minorHAnsi" w:cstheme="minorHAnsi"/>
          <w:sz w:val="22"/>
          <w:szCs w:val="22"/>
        </w:rPr>
        <w:tab/>
        <w:t xml:space="preserve">no ha concedido ni concederá, no ha buscado ni buscará, no ha intentado ni intentará obtener, y no ha aceptado ni aceptará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la operación </w:t>
      </w:r>
      <w:proofErr w:type="spellStart"/>
      <w:r w:rsidRPr="00B156EE">
        <w:rPr>
          <w:rFonts w:asciiTheme="minorHAnsi" w:hAnsiTheme="minorHAnsi" w:cstheme="minorHAnsi"/>
          <w:sz w:val="22"/>
          <w:szCs w:val="22"/>
        </w:rPr>
        <w:t>cofinanciable</w:t>
      </w:r>
      <w:proofErr w:type="spellEnd"/>
      <w:r w:rsidRPr="00B156EE">
        <w:rPr>
          <w:rFonts w:asciiTheme="minorHAnsi" w:hAnsiTheme="minorHAnsi" w:cstheme="minorHAnsi"/>
          <w:sz w:val="22"/>
          <w:szCs w:val="22"/>
        </w:rPr>
        <w:t xml:space="preserve"> a través de la concesión de una subvención, la adjudicación de un contrato;</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d)</w:t>
      </w:r>
      <w:r w:rsidRPr="00B156EE">
        <w:rPr>
          <w:rFonts w:asciiTheme="minorHAnsi" w:hAnsiTheme="minorHAnsi" w:cstheme="minorHAnsi"/>
          <w:sz w:val="22"/>
          <w:szCs w:val="22"/>
        </w:rPr>
        <w:tab/>
        <w:t>ha suministrado información exacta, veraz y completa a Dirección General de Empleo y Políticas Sociales en el marco de la presente operación;</w:t>
      </w:r>
    </w:p>
    <w:p w:rsidR="00B156EE" w:rsidRPr="00B156EE" w:rsidRDefault="00B156EE" w:rsidP="00B156EE">
      <w:pPr>
        <w:spacing w:line="360" w:lineRule="auto"/>
        <w:ind w:right="252"/>
        <w:rPr>
          <w:rFonts w:asciiTheme="minorHAnsi" w:hAnsiTheme="minorHAnsi" w:cstheme="minorHAnsi"/>
          <w:sz w:val="22"/>
          <w:szCs w:val="22"/>
        </w:rPr>
      </w:pPr>
    </w:p>
    <w:p w:rsidR="00B156EE" w:rsidRPr="00B156EE" w:rsidRDefault="00B156EE" w:rsidP="00B156EE">
      <w:pPr>
        <w:spacing w:line="360" w:lineRule="auto"/>
        <w:ind w:right="252"/>
        <w:rPr>
          <w:rFonts w:asciiTheme="minorHAnsi" w:hAnsiTheme="minorHAnsi" w:cstheme="minorHAnsi"/>
          <w:sz w:val="22"/>
          <w:szCs w:val="22"/>
        </w:rPr>
      </w:pPr>
      <w:r w:rsidRPr="00B156EE">
        <w:rPr>
          <w:rFonts w:asciiTheme="minorHAnsi" w:hAnsiTheme="minorHAnsi" w:cstheme="minorHAnsi"/>
          <w:b/>
          <w:sz w:val="22"/>
          <w:szCs w:val="22"/>
        </w:rPr>
        <w:t>D. RECONOCE</w:t>
      </w:r>
      <w:r w:rsidRPr="00B156EE">
        <w:rPr>
          <w:rFonts w:asciiTheme="minorHAnsi" w:hAnsiTheme="minorHAnsi" w:cstheme="minorHAnsi"/>
          <w:sz w:val="22"/>
          <w:szCs w:val="22"/>
        </w:rPr>
        <w:t xml:space="preserve"> que la entidad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………podrá ser objeto de sanciones administrativas y financieras si se demostrara que las declaraciones o la información facilitadas son falsas.</w:t>
      </w:r>
    </w:p>
    <w:p w:rsidR="00B156EE" w:rsidRPr="00B156EE" w:rsidRDefault="00B156EE" w:rsidP="00B156EE">
      <w:pPr>
        <w:spacing w:line="360" w:lineRule="auto"/>
        <w:ind w:right="252"/>
        <w:rPr>
          <w:rFonts w:asciiTheme="minorHAnsi" w:hAnsiTheme="minorHAnsi" w:cstheme="minorHAnsi"/>
          <w:sz w:val="22"/>
          <w:szCs w:val="22"/>
        </w:rPr>
      </w:pPr>
    </w:p>
    <w:p w:rsidR="00B156EE" w:rsidRPr="00B156EE" w:rsidRDefault="00B156EE" w:rsidP="00B156EE">
      <w:pPr>
        <w:spacing w:line="360" w:lineRule="auto"/>
        <w:ind w:right="252"/>
        <w:jc w:val="right"/>
        <w:rPr>
          <w:rFonts w:asciiTheme="minorHAnsi" w:hAnsiTheme="minorHAnsi" w:cstheme="minorHAnsi"/>
          <w:sz w:val="22"/>
          <w:szCs w:val="22"/>
        </w:rPr>
      </w:pPr>
      <w:r w:rsidRPr="00B156EE">
        <w:rPr>
          <w:rFonts w:asciiTheme="minorHAnsi" w:hAnsiTheme="minorHAnsi" w:cstheme="minorHAnsi"/>
          <w:sz w:val="22"/>
          <w:szCs w:val="22"/>
        </w:rPr>
        <w:t>En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 a …..    de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 xml:space="preserve">.  de 202… </w:t>
      </w:r>
    </w:p>
    <w:p w:rsidR="007C4280" w:rsidRDefault="00B156EE">
      <w:pPr>
        <w:rPr>
          <w:rFonts w:asciiTheme="minorHAnsi" w:eastAsia="Arial" w:hAnsiTheme="minorHAnsi" w:cstheme="minorHAnsi"/>
          <w:sz w:val="22"/>
          <w:szCs w:val="22"/>
        </w:rPr>
      </w:pPr>
      <w:r w:rsidRPr="00B156EE">
        <w:rPr>
          <w:rFonts w:asciiTheme="minorHAnsi" w:eastAsia="Arial" w:hAnsiTheme="minorHAnsi" w:cstheme="minorHAnsi"/>
          <w:sz w:val="22"/>
          <w:szCs w:val="22"/>
        </w:rPr>
        <w:br w:type="page"/>
      </w:r>
    </w:p>
    <w:p w:rsidR="007C4280" w:rsidRPr="008A337C" w:rsidRDefault="008A337C" w:rsidP="007C4280">
      <w:pPr>
        <w:spacing w:line="360" w:lineRule="auto"/>
        <w:jc w:val="center"/>
        <w:rPr>
          <w:rFonts w:asciiTheme="minorHAnsi" w:hAnsiTheme="minorHAnsi" w:cstheme="minorHAnsi"/>
          <w:b/>
          <w:sz w:val="22"/>
          <w:szCs w:val="22"/>
        </w:rPr>
      </w:pPr>
      <w:r>
        <w:rPr>
          <w:rFonts w:asciiTheme="minorHAnsi" w:hAnsiTheme="minorHAnsi" w:cstheme="minorHAnsi"/>
          <w:b/>
          <w:sz w:val="22"/>
          <w:szCs w:val="22"/>
          <w:u w:val="single"/>
        </w:rPr>
        <w:lastRenderedPageBreak/>
        <w:t>ANEXO IX</w:t>
      </w:r>
    </w:p>
    <w:p w:rsidR="007C4280" w:rsidRDefault="007C4280" w:rsidP="007C4280">
      <w:pPr>
        <w:spacing w:line="360" w:lineRule="auto"/>
        <w:jc w:val="center"/>
        <w:rPr>
          <w:rFonts w:asciiTheme="minorHAnsi" w:hAnsiTheme="minorHAnsi" w:cstheme="minorHAnsi"/>
          <w:b/>
          <w:sz w:val="22"/>
          <w:szCs w:val="22"/>
        </w:rPr>
      </w:pPr>
      <w:r w:rsidRPr="007C4280">
        <w:rPr>
          <w:rFonts w:asciiTheme="minorHAnsi" w:hAnsiTheme="minorHAnsi" w:cstheme="minorHAnsi"/>
          <w:b/>
          <w:sz w:val="22"/>
          <w:szCs w:val="22"/>
        </w:rPr>
        <w:t xml:space="preserve">DECLARACIÓN DE AUSENCIA DE CONFLICTO DE INTERÉS EX </w:t>
      </w:r>
      <w:r>
        <w:rPr>
          <w:rFonts w:asciiTheme="minorHAnsi" w:hAnsiTheme="minorHAnsi" w:cstheme="minorHAnsi"/>
          <w:b/>
          <w:sz w:val="22"/>
          <w:szCs w:val="22"/>
        </w:rPr>
        <w:t>POST</w:t>
      </w:r>
    </w:p>
    <w:p w:rsidR="007C4280" w:rsidRPr="00011ECB" w:rsidRDefault="007C4280" w:rsidP="007C4280">
      <w:pPr>
        <w:pStyle w:val="Prrafodelista"/>
        <w:spacing w:after="218" w:line="360" w:lineRule="auto"/>
        <w:ind w:left="0" w:right="252"/>
        <w:rPr>
          <w:rFonts w:asciiTheme="minorHAnsi" w:eastAsia="Arial" w:hAnsiTheme="minorHAnsi" w:cstheme="minorHAnsi"/>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7C4280" w:rsidRPr="00E529F2" w:rsidTr="00707E9F">
        <w:trPr>
          <w:trHeight w:val="1570"/>
        </w:trPr>
        <w:tc>
          <w:tcPr>
            <w:tcW w:w="3828" w:type="dxa"/>
          </w:tcPr>
          <w:p w:rsidR="007C4280" w:rsidRPr="00E529F2" w:rsidRDefault="007C4280"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rsidR="007C4280" w:rsidRPr="00E529F2" w:rsidRDefault="007C4280" w:rsidP="00707E9F">
            <w:pPr>
              <w:spacing w:line="360" w:lineRule="auto"/>
              <w:rPr>
                <w:rFonts w:asciiTheme="minorHAnsi" w:hAnsiTheme="minorHAnsi" w:cstheme="minorHAnsi"/>
                <w:b/>
                <w:sz w:val="22"/>
                <w:szCs w:val="22"/>
              </w:rPr>
            </w:pPr>
          </w:p>
          <w:p w:rsidR="007C4280" w:rsidRPr="00E529F2" w:rsidRDefault="007C4280" w:rsidP="00707E9F">
            <w:pPr>
              <w:spacing w:line="360" w:lineRule="auto"/>
              <w:rPr>
                <w:rFonts w:asciiTheme="minorHAnsi" w:hAnsiTheme="minorHAnsi" w:cstheme="minorHAnsi"/>
                <w:b/>
                <w:sz w:val="22"/>
                <w:szCs w:val="22"/>
              </w:rPr>
            </w:pPr>
          </w:p>
        </w:tc>
        <w:tc>
          <w:tcPr>
            <w:tcW w:w="5667" w:type="dxa"/>
          </w:tcPr>
          <w:p w:rsidR="007C4280" w:rsidRPr="00E529F2" w:rsidRDefault="007C4280" w:rsidP="00D13ECB">
            <w:pPr>
              <w:spacing w:line="360" w:lineRule="auto"/>
              <w:rPr>
                <w:rFonts w:asciiTheme="minorHAnsi" w:hAnsiTheme="minorHAnsi" w:cstheme="minorHAnsi"/>
                <w:sz w:val="22"/>
                <w:szCs w:val="22"/>
              </w:rPr>
            </w:pPr>
            <w:r w:rsidRPr="009F2EC7">
              <w:rPr>
                <w:rFonts w:asciiTheme="minorHAnsi" w:hAnsiTheme="minorHAnsi" w:cstheme="minorHAnsi"/>
                <w:sz w:val="22"/>
                <w:szCs w:val="22"/>
              </w:rPr>
              <w:t>Orden EPS/…./2023, por la que se establecen las bases reguladoras y se aprueba la convocatoria de subvenciones destinadas a la financiación de la adaptación y mejora de infraestructuras residenciales destinadas a menores.</w:t>
            </w:r>
          </w:p>
        </w:tc>
      </w:tr>
      <w:tr w:rsidR="007C4280" w:rsidRPr="00E529F2" w:rsidTr="00707E9F">
        <w:trPr>
          <w:trHeight w:val="785"/>
        </w:trPr>
        <w:tc>
          <w:tcPr>
            <w:tcW w:w="3828" w:type="dxa"/>
          </w:tcPr>
          <w:p w:rsidR="007C4280" w:rsidRPr="00E529F2" w:rsidRDefault="007C4280"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rsidR="007C4280" w:rsidRPr="00E529F2" w:rsidRDefault="007C4280" w:rsidP="00707E9F">
            <w:pPr>
              <w:spacing w:line="360" w:lineRule="auto"/>
              <w:rPr>
                <w:rFonts w:asciiTheme="minorHAnsi" w:hAnsiTheme="minorHAnsi" w:cstheme="minorHAnsi"/>
                <w:sz w:val="22"/>
                <w:szCs w:val="22"/>
              </w:rPr>
            </w:pPr>
            <w:r w:rsidRPr="00E529F2">
              <w:rPr>
                <w:rFonts w:asciiTheme="minorHAnsi" w:hAnsiTheme="minorHAnsi" w:cstheme="minorHAnsi"/>
                <w:sz w:val="22"/>
                <w:szCs w:val="22"/>
              </w:rPr>
              <w:t>Componente 22 “Plan de choque para la economía de los cuidados y refuerzo de las políticas de inclusión”</w:t>
            </w:r>
          </w:p>
        </w:tc>
      </w:tr>
      <w:tr w:rsidR="007C4280" w:rsidRPr="00E529F2" w:rsidTr="00707E9F">
        <w:trPr>
          <w:trHeight w:val="1172"/>
        </w:trPr>
        <w:tc>
          <w:tcPr>
            <w:tcW w:w="3828" w:type="dxa"/>
          </w:tcPr>
          <w:p w:rsidR="007C4280" w:rsidRPr="00E529F2" w:rsidRDefault="007C4280"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rsidR="007C4280" w:rsidRPr="00E529F2" w:rsidRDefault="007C4280" w:rsidP="00707E9F">
            <w:pPr>
              <w:spacing w:line="360" w:lineRule="auto"/>
              <w:rPr>
                <w:rFonts w:asciiTheme="minorHAnsi" w:hAnsiTheme="minorHAnsi" w:cstheme="minorHAnsi"/>
                <w:sz w:val="22"/>
                <w:szCs w:val="22"/>
              </w:rPr>
            </w:pPr>
            <w:r w:rsidRPr="009F2EC7">
              <w:rPr>
                <w:rFonts w:asciiTheme="minorHAnsi" w:hAnsiTheme="minorHAnsi" w:cstheme="minorHAnsi"/>
                <w:sz w:val="22"/>
                <w:szCs w:val="22"/>
              </w:rPr>
              <w:t>Inversión 2 “Plan de Modernización de los Servicios Sociales: Transformación tecnológica, innovación, formación y refuerzo de la atención a la infancia”</w:t>
            </w:r>
          </w:p>
        </w:tc>
      </w:tr>
    </w:tbl>
    <w:p w:rsidR="007C4280" w:rsidRDefault="007C4280" w:rsidP="007C4280">
      <w:pPr>
        <w:spacing w:line="360" w:lineRule="auto"/>
        <w:ind w:right="252"/>
        <w:rPr>
          <w:rFonts w:asciiTheme="minorHAnsi" w:hAnsiTheme="minorHAnsi" w:cstheme="minorHAnsi"/>
          <w:sz w:val="22"/>
          <w:szCs w:val="22"/>
        </w:rPr>
      </w:pPr>
    </w:p>
    <w:p w:rsidR="007C4280" w:rsidRDefault="00253770" w:rsidP="00253770">
      <w:pPr>
        <w:spacing w:line="360" w:lineRule="auto"/>
        <w:ind w:right="252"/>
        <w:jc w:val="both"/>
        <w:rPr>
          <w:rFonts w:asciiTheme="minorHAnsi" w:hAnsiTheme="minorHAnsi" w:cstheme="minorHAnsi"/>
          <w:sz w:val="22"/>
          <w:szCs w:val="22"/>
        </w:rPr>
      </w:pPr>
      <w:r w:rsidRPr="00253770">
        <w:rPr>
          <w:rFonts w:asciiTheme="minorHAnsi" w:hAnsiTheme="minorHAnsi" w:cstheme="minorHAnsi"/>
          <w:sz w:val="22"/>
          <w:szCs w:val="22"/>
        </w:rPr>
        <w:t>El/La abajo firmante………………………………………………</w:t>
      </w:r>
      <w:proofErr w:type="gramStart"/>
      <w:r w:rsidRPr="00253770">
        <w:rPr>
          <w:rFonts w:asciiTheme="minorHAnsi" w:hAnsiTheme="minorHAnsi" w:cstheme="minorHAnsi"/>
          <w:sz w:val="22"/>
          <w:szCs w:val="22"/>
        </w:rPr>
        <w:t>…….</w:t>
      </w:r>
      <w:proofErr w:type="gramEnd"/>
      <w:r w:rsidRPr="00253770">
        <w:rPr>
          <w:rFonts w:asciiTheme="minorHAnsi" w:hAnsiTheme="minorHAnsi" w:cstheme="minorHAnsi"/>
          <w:sz w:val="22"/>
          <w:szCs w:val="22"/>
        </w:rPr>
        <w:t xml:space="preserve">.….. con DNI…………, actuando en </w:t>
      </w:r>
      <w:r>
        <w:rPr>
          <w:rFonts w:asciiTheme="minorHAnsi" w:hAnsiTheme="minorHAnsi" w:cstheme="minorHAnsi"/>
          <w:sz w:val="22"/>
          <w:szCs w:val="22"/>
        </w:rPr>
        <w:t>representación de la entidad</w:t>
      </w:r>
      <w:r w:rsidRPr="00253770">
        <w:rPr>
          <w:rFonts w:asciiTheme="minorHAnsi" w:hAnsiTheme="minorHAnsi" w:cstheme="minorHAnsi"/>
          <w:sz w:val="22"/>
          <w:szCs w:val="22"/>
        </w:rPr>
        <w:t>………………………</w:t>
      </w:r>
      <w:r w:rsidRPr="00253770">
        <w:rPr>
          <w:rFonts w:asciiTheme="minorHAnsi" w:hAnsiTheme="minorHAnsi" w:cstheme="minorHAnsi"/>
          <w:sz w:val="22"/>
          <w:szCs w:val="22"/>
        </w:rPr>
        <w:tab/>
        <w:t>, con NIF………</w:t>
      </w:r>
      <w:proofErr w:type="gramStart"/>
      <w:r w:rsidRPr="00253770">
        <w:rPr>
          <w:rFonts w:asciiTheme="minorHAnsi" w:hAnsiTheme="minorHAnsi" w:cstheme="minorHAnsi"/>
          <w:sz w:val="22"/>
          <w:szCs w:val="22"/>
        </w:rPr>
        <w:t>…….</w:t>
      </w:r>
      <w:proofErr w:type="gramEnd"/>
      <w:r w:rsidRPr="00253770">
        <w:rPr>
          <w:rFonts w:asciiTheme="minorHAnsi" w:hAnsiTheme="minorHAnsi" w:cstheme="minorHAnsi"/>
          <w:sz w:val="22"/>
          <w:szCs w:val="22"/>
        </w:rPr>
        <w:t>.</w:t>
      </w:r>
    </w:p>
    <w:p w:rsidR="00253770" w:rsidRPr="007C4280" w:rsidRDefault="00253770" w:rsidP="00253770">
      <w:pPr>
        <w:spacing w:line="360" w:lineRule="auto"/>
        <w:ind w:right="252"/>
        <w:jc w:val="both"/>
        <w:rPr>
          <w:rFonts w:asciiTheme="minorHAnsi" w:hAnsiTheme="minorHAnsi" w:cstheme="minorHAnsi"/>
          <w:sz w:val="22"/>
          <w:szCs w:val="22"/>
        </w:rPr>
      </w:pPr>
    </w:p>
    <w:p w:rsidR="007C4280" w:rsidRPr="007C4280" w:rsidRDefault="007C4280" w:rsidP="007C4280">
      <w:pPr>
        <w:spacing w:line="360" w:lineRule="auto"/>
        <w:ind w:right="252"/>
        <w:rPr>
          <w:rFonts w:asciiTheme="minorHAnsi" w:hAnsiTheme="minorHAnsi" w:cstheme="minorHAnsi"/>
          <w:sz w:val="22"/>
          <w:szCs w:val="22"/>
        </w:rPr>
      </w:pPr>
      <w:r w:rsidRPr="007C4280">
        <w:rPr>
          <w:rFonts w:asciiTheme="minorHAnsi" w:hAnsiTheme="minorHAnsi" w:cstheme="minorHAnsi"/>
          <w:b/>
          <w:sz w:val="22"/>
          <w:szCs w:val="22"/>
        </w:rPr>
        <w:t>A. DECLARA</w:t>
      </w:r>
      <w:r w:rsidRPr="007C4280">
        <w:rPr>
          <w:rFonts w:asciiTheme="minorHAnsi" w:hAnsiTheme="minorHAnsi" w:cstheme="minorHAnsi"/>
          <w:sz w:val="22"/>
          <w:szCs w:val="22"/>
        </w:rPr>
        <w:t xml:space="preserve"> que ……………………………………………………………………………………………</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w:t>
      </w:r>
    </w:p>
    <w:p w:rsidR="007C4280" w:rsidRPr="007C4280" w:rsidRDefault="007C4280" w:rsidP="007C4280">
      <w:pPr>
        <w:pStyle w:val="Prrafodelista"/>
        <w:widowControl w:val="0"/>
        <w:numPr>
          <w:ilvl w:val="0"/>
          <w:numId w:val="34"/>
        </w:numPr>
        <w:autoSpaceDE w:val="0"/>
        <w:autoSpaceDN w:val="0"/>
        <w:spacing w:before="60" w:after="60" w:line="360" w:lineRule="auto"/>
        <w:ind w:left="709" w:right="34" w:hanging="425"/>
        <w:contextualSpacing w:val="0"/>
        <w:jc w:val="both"/>
        <w:rPr>
          <w:rFonts w:asciiTheme="minorHAnsi" w:hAnsiTheme="minorHAnsi" w:cstheme="minorHAnsi"/>
          <w:spacing w:val="-1"/>
          <w:sz w:val="22"/>
          <w:szCs w:val="22"/>
        </w:rPr>
      </w:pPr>
      <w:r w:rsidRPr="007C4280">
        <w:rPr>
          <w:rFonts w:asciiTheme="minorHAnsi" w:hAnsiTheme="minorHAnsi" w:cstheme="minorHAnsi"/>
          <w:spacing w:val="-1"/>
          <w:sz w:val="22"/>
          <w:szCs w:val="22"/>
        </w:rPr>
        <w:t>no está afectado por ningún conflicto de intereses en relación con la EJECUCIÓN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rsidR="007C4280" w:rsidRPr="007C4280" w:rsidRDefault="007C4280" w:rsidP="007C4280">
      <w:pPr>
        <w:pStyle w:val="Prrafodelista"/>
        <w:widowControl w:val="0"/>
        <w:numPr>
          <w:ilvl w:val="0"/>
          <w:numId w:val="34"/>
        </w:numPr>
        <w:autoSpaceDE w:val="0"/>
        <w:autoSpaceDN w:val="0"/>
        <w:spacing w:before="60" w:after="60" w:line="360" w:lineRule="auto"/>
        <w:ind w:left="709" w:right="34" w:hanging="425"/>
        <w:contextualSpacing w:val="0"/>
        <w:jc w:val="both"/>
        <w:rPr>
          <w:rFonts w:asciiTheme="minorHAnsi" w:hAnsiTheme="minorHAnsi" w:cstheme="minorHAnsi"/>
          <w:spacing w:val="-1"/>
          <w:sz w:val="22"/>
          <w:szCs w:val="22"/>
        </w:rPr>
      </w:pPr>
      <w:r w:rsidRPr="007C4280">
        <w:rPr>
          <w:rFonts w:asciiTheme="minorHAnsi" w:hAnsiTheme="minorHAnsi" w:cstheme="minorHAnsi"/>
          <w:spacing w:val="-1"/>
          <w:sz w:val="22"/>
          <w:szCs w:val="22"/>
        </w:rPr>
        <w:t>no ha obtenido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el proyecto arriba indicado;</w:t>
      </w:r>
    </w:p>
    <w:p w:rsidR="007C4280" w:rsidRPr="007C4280" w:rsidRDefault="007C4280" w:rsidP="007C4280">
      <w:pPr>
        <w:pStyle w:val="Prrafodelista"/>
        <w:widowControl w:val="0"/>
        <w:numPr>
          <w:ilvl w:val="0"/>
          <w:numId w:val="34"/>
        </w:numPr>
        <w:autoSpaceDE w:val="0"/>
        <w:autoSpaceDN w:val="0"/>
        <w:spacing w:before="60" w:after="60" w:line="360" w:lineRule="auto"/>
        <w:ind w:left="709" w:right="34" w:hanging="425"/>
        <w:contextualSpacing w:val="0"/>
        <w:jc w:val="both"/>
        <w:rPr>
          <w:rFonts w:asciiTheme="minorHAnsi" w:hAnsiTheme="minorHAnsi" w:cstheme="minorHAnsi"/>
          <w:spacing w:val="-1"/>
          <w:sz w:val="22"/>
          <w:szCs w:val="22"/>
        </w:rPr>
      </w:pPr>
      <w:r w:rsidRPr="007C4280">
        <w:rPr>
          <w:rFonts w:asciiTheme="minorHAnsi" w:hAnsiTheme="minorHAnsi" w:cstheme="minorHAnsi"/>
          <w:spacing w:val="-1"/>
          <w:sz w:val="22"/>
          <w:szCs w:val="22"/>
        </w:rPr>
        <w:t>ha suministrado información exacta, veraz y completa al ICASS en el marco de la presente operación;</w:t>
      </w:r>
    </w:p>
    <w:p w:rsidR="007C4280" w:rsidRPr="007C4280" w:rsidRDefault="007C4280" w:rsidP="007C4280">
      <w:pPr>
        <w:spacing w:line="360" w:lineRule="auto"/>
        <w:ind w:right="252"/>
        <w:rPr>
          <w:rFonts w:asciiTheme="minorHAnsi" w:hAnsiTheme="minorHAnsi" w:cstheme="minorHAnsi"/>
          <w:sz w:val="22"/>
          <w:szCs w:val="22"/>
        </w:rPr>
      </w:pPr>
    </w:p>
    <w:p w:rsidR="007C4280" w:rsidRPr="007C4280" w:rsidRDefault="007C4280" w:rsidP="007C4280">
      <w:pPr>
        <w:spacing w:line="360" w:lineRule="auto"/>
        <w:ind w:right="252"/>
        <w:rPr>
          <w:rFonts w:asciiTheme="minorHAnsi" w:hAnsiTheme="minorHAnsi" w:cstheme="minorHAnsi"/>
          <w:sz w:val="22"/>
          <w:szCs w:val="22"/>
        </w:rPr>
      </w:pPr>
      <w:r w:rsidRPr="007C4280">
        <w:rPr>
          <w:rFonts w:asciiTheme="minorHAnsi" w:hAnsiTheme="minorHAnsi" w:cstheme="minorHAnsi"/>
          <w:b/>
          <w:sz w:val="22"/>
          <w:szCs w:val="22"/>
        </w:rPr>
        <w:t>B. RECONOCE</w:t>
      </w:r>
      <w:r w:rsidRPr="007C4280">
        <w:rPr>
          <w:rFonts w:asciiTheme="minorHAnsi" w:hAnsiTheme="minorHAnsi" w:cstheme="minorHAnsi"/>
          <w:sz w:val="22"/>
          <w:szCs w:val="22"/>
        </w:rPr>
        <w:t xml:space="preserve"> que la entidad……………………………………………………………………………………</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 xml:space="preserve">.podrá ser objeto de sanciones administrativas y financieras si se demostrara que las declaraciones o la información facilitadas son falsas. </w:t>
      </w:r>
    </w:p>
    <w:p w:rsidR="007C4280" w:rsidRPr="007C4280" w:rsidRDefault="007C4280" w:rsidP="007C4280">
      <w:pPr>
        <w:spacing w:line="360" w:lineRule="auto"/>
        <w:jc w:val="center"/>
        <w:rPr>
          <w:rFonts w:asciiTheme="minorHAnsi" w:hAnsiTheme="minorHAnsi" w:cstheme="minorHAnsi"/>
          <w:sz w:val="22"/>
          <w:szCs w:val="22"/>
        </w:rPr>
      </w:pPr>
    </w:p>
    <w:p w:rsidR="00E529F2" w:rsidRDefault="007C4280" w:rsidP="007C4280">
      <w:pPr>
        <w:spacing w:line="360" w:lineRule="auto"/>
        <w:jc w:val="right"/>
        <w:rPr>
          <w:rFonts w:asciiTheme="minorHAnsi" w:hAnsiTheme="minorHAnsi" w:cstheme="minorHAnsi"/>
          <w:sz w:val="22"/>
          <w:szCs w:val="22"/>
        </w:rPr>
      </w:pPr>
      <w:r w:rsidRPr="007C4280">
        <w:rPr>
          <w:rFonts w:asciiTheme="minorHAnsi" w:hAnsiTheme="minorHAnsi" w:cstheme="minorHAnsi"/>
          <w:sz w:val="22"/>
          <w:szCs w:val="22"/>
        </w:rPr>
        <w:t>En …</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 a …..    de    …………</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  de 202…</w:t>
      </w:r>
    </w:p>
    <w:p w:rsidR="001C1E0F" w:rsidRDefault="001C1E0F" w:rsidP="007C4280">
      <w:pPr>
        <w:spacing w:line="360" w:lineRule="auto"/>
        <w:jc w:val="right"/>
        <w:rPr>
          <w:rFonts w:asciiTheme="minorHAnsi" w:hAnsiTheme="minorHAnsi" w:cstheme="minorHAnsi"/>
          <w:sz w:val="22"/>
          <w:szCs w:val="22"/>
        </w:rPr>
      </w:pPr>
    </w:p>
    <w:p w:rsidR="00C079DB" w:rsidRDefault="001C1E0F" w:rsidP="00C079DB">
      <w:pPr>
        <w:spacing w:line="360" w:lineRule="auto"/>
        <w:ind w:left="-851"/>
        <w:jc w:val="center"/>
        <w:rPr>
          <w:rFonts w:asciiTheme="minorHAnsi" w:hAnsiTheme="minorHAnsi" w:cstheme="minorHAnsi"/>
          <w:b/>
          <w:sz w:val="22"/>
          <w:szCs w:val="22"/>
          <w:u w:val="single"/>
        </w:rPr>
      </w:pPr>
      <w:r>
        <w:rPr>
          <w:rFonts w:asciiTheme="minorHAnsi" w:hAnsiTheme="minorHAnsi" w:cstheme="minorHAnsi"/>
          <w:sz w:val="22"/>
          <w:szCs w:val="22"/>
        </w:rPr>
        <w:br w:type="page"/>
      </w:r>
      <w:r w:rsidR="00C079DB">
        <w:rPr>
          <w:rFonts w:asciiTheme="minorHAnsi" w:hAnsiTheme="minorHAnsi" w:cstheme="minorHAnsi"/>
          <w:b/>
          <w:sz w:val="22"/>
          <w:szCs w:val="22"/>
          <w:u w:val="single"/>
        </w:rPr>
        <w:lastRenderedPageBreak/>
        <w:t>ANEXO X</w:t>
      </w:r>
    </w:p>
    <w:p w:rsidR="00EA20E5" w:rsidRDefault="00EA20E5" w:rsidP="00C079DB">
      <w:pPr>
        <w:spacing w:line="360" w:lineRule="auto"/>
        <w:ind w:left="-851"/>
        <w:jc w:val="center"/>
        <w:rPr>
          <w:rFonts w:asciiTheme="minorHAnsi" w:hAnsiTheme="minorHAnsi" w:cstheme="minorHAnsi"/>
          <w:b/>
          <w:sz w:val="22"/>
          <w:szCs w:val="22"/>
        </w:rPr>
      </w:pPr>
    </w:p>
    <w:p w:rsidR="00EA20E5" w:rsidRDefault="00EA20E5" w:rsidP="00C079DB">
      <w:pPr>
        <w:spacing w:line="360" w:lineRule="auto"/>
        <w:ind w:left="-851"/>
        <w:jc w:val="center"/>
        <w:rPr>
          <w:rFonts w:asciiTheme="minorHAnsi" w:hAnsiTheme="minorHAnsi" w:cstheme="minorHAnsi"/>
          <w:b/>
          <w:sz w:val="22"/>
          <w:szCs w:val="22"/>
        </w:rPr>
      </w:pPr>
    </w:p>
    <w:p w:rsidR="00EA20E5" w:rsidRDefault="00EA20E5" w:rsidP="00C079DB">
      <w:pPr>
        <w:spacing w:line="360" w:lineRule="auto"/>
        <w:ind w:left="-851"/>
        <w:jc w:val="center"/>
        <w:rPr>
          <w:rFonts w:asciiTheme="minorHAnsi" w:hAnsiTheme="minorHAnsi" w:cstheme="minorHAnsi"/>
          <w:b/>
          <w:sz w:val="22"/>
          <w:szCs w:val="22"/>
        </w:rPr>
      </w:pPr>
    </w:p>
    <w:p w:rsidR="00EA20E5" w:rsidRPr="008A337C" w:rsidRDefault="00EA20E5" w:rsidP="00C079DB">
      <w:pPr>
        <w:spacing w:line="360" w:lineRule="auto"/>
        <w:ind w:left="-851"/>
        <w:jc w:val="center"/>
        <w:rPr>
          <w:rFonts w:asciiTheme="minorHAnsi" w:hAnsiTheme="minorHAnsi" w:cstheme="minorHAnsi"/>
          <w:b/>
          <w:sz w:val="22"/>
          <w:szCs w:val="22"/>
        </w:rPr>
      </w:pPr>
      <w:r>
        <w:rPr>
          <w:rFonts w:asciiTheme="minorHAnsi" w:hAnsiTheme="minorHAnsi" w:cstheme="minorHAnsi"/>
          <w:b/>
          <w:noProof/>
          <w:sz w:val="22"/>
          <w:szCs w:val="22"/>
          <w:lang w:val="es-ES"/>
        </w:rPr>
        <w:drawing>
          <wp:inline distT="0" distB="0" distL="0" distR="0">
            <wp:extent cx="5850890" cy="413639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rtel modelo menores 202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50890" cy="4136390"/>
                    </a:xfrm>
                    <a:prstGeom prst="rect">
                      <a:avLst/>
                    </a:prstGeom>
                  </pic:spPr>
                </pic:pic>
              </a:graphicData>
            </a:graphic>
          </wp:inline>
        </w:drawing>
      </w:r>
    </w:p>
    <w:p w:rsidR="00C079DB" w:rsidRDefault="00C079DB">
      <w:pPr>
        <w:rPr>
          <w:rFonts w:asciiTheme="minorHAnsi" w:hAnsiTheme="minorHAnsi" w:cstheme="minorHAnsi"/>
          <w:sz w:val="22"/>
          <w:szCs w:val="22"/>
        </w:rPr>
      </w:pPr>
    </w:p>
    <w:p w:rsidR="00C079DB" w:rsidRDefault="00C079DB">
      <w:pPr>
        <w:rPr>
          <w:rFonts w:asciiTheme="minorHAnsi" w:hAnsiTheme="minorHAnsi" w:cstheme="minorHAnsi"/>
          <w:sz w:val="22"/>
          <w:szCs w:val="22"/>
        </w:rPr>
      </w:pPr>
      <w:r>
        <w:rPr>
          <w:rFonts w:asciiTheme="minorHAnsi" w:hAnsiTheme="minorHAnsi" w:cstheme="minorHAnsi"/>
          <w:sz w:val="22"/>
          <w:szCs w:val="22"/>
        </w:rPr>
        <w:br w:type="page"/>
      </w:r>
    </w:p>
    <w:p w:rsidR="00EA20E5" w:rsidRDefault="00EA20E5">
      <w:pPr>
        <w:rPr>
          <w:rFonts w:asciiTheme="minorHAnsi" w:hAnsiTheme="minorHAnsi" w:cstheme="minorHAnsi"/>
          <w:sz w:val="22"/>
          <w:szCs w:val="22"/>
        </w:rPr>
      </w:pPr>
    </w:p>
    <w:p w:rsidR="00EA20E5" w:rsidRDefault="00EA20E5">
      <w:pPr>
        <w:rPr>
          <w:rFonts w:asciiTheme="minorHAnsi" w:hAnsiTheme="minorHAnsi" w:cstheme="minorHAnsi"/>
          <w:sz w:val="22"/>
          <w:szCs w:val="22"/>
        </w:rPr>
      </w:pPr>
    </w:p>
    <w:p w:rsidR="00C079DB" w:rsidRDefault="00C079DB">
      <w:pPr>
        <w:rPr>
          <w:rFonts w:asciiTheme="minorHAnsi" w:hAnsiTheme="minorHAnsi" w:cstheme="minorHAnsi"/>
          <w:sz w:val="22"/>
          <w:szCs w:val="22"/>
        </w:rPr>
      </w:pPr>
    </w:p>
    <w:p w:rsidR="001C1E0F" w:rsidRDefault="001C1E0F">
      <w:pPr>
        <w:rPr>
          <w:rFonts w:asciiTheme="minorHAnsi" w:hAnsiTheme="minorHAnsi" w:cstheme="minorHAnsi"/>
          <w:sz w:val="22"/>
          <w:szCs w:val="22"/>
        </w:rPr>
      </w:pPr>
    </w:p>
    <w:p w:rsidR="001C1E0F" w:rsidRDefault="001C1E0F" w:rsidP="001C1E0F">
      <w:pPr>
        <w:spacing w:before="240"/>
      </w:pPr>
    </w:p>
    <w:tbl>
      <w:tblPr>
        <w:tblW w:w="10490" w:type="dxa"/>
        <w:tblInd w:w="-714" w:type="dxa"/>
        <w:tblCellMar>
          <w:top w:w="73" w:type="dxa"/>
          <w:left w:w="84" w:type="dxa"/>
          <w:right w:w="49" w:type="dxa"/>
        </w:tblCellMar>
        <w:tblLook w:val="04A0" w:firstRow="1" w:lastRow="0" w:firstColumn="1" w:lastColumn="0" w:noHBand="0" w:noVBand="1"/>
      </w:tblPr>
      <w:tblGrid>
        <w:gridCol w:w="2977"/>
        <w:gridCol w:w="7513"/>
      </w:tblGrid>
      <w:tr w:rsidR="001C1E0F" w:rsidRPr="00943F31" w:rsidTr="001C1E0F">
        <w:trPr>
          <w:trHeight w:val="387"/>
        </w:trPr>
        <w:tc>
          <w:tcPr>
            <w:tcW w:w="10490" w:type="dxa"/>
            <w:gridSpan w:val="2"/>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rPr>
                <w:rFonts w:ascii="Arial" w:hAnsi="Arial" w:cs="Arial"/>
                <w:sz w:val="18"/>
                <w:szCs w:val="18"/>
              </w:rPr>
            </w:pPr>
            <w:r w:rsidRPr="00943F31">
              <w:rPr>
                <w:rFonts w:ascii="Arial" w:hAnsi="Arial" w:cs="Arial"/>
                <w:sz w:val="18"/>
                <w:szCs w:val="18"/>
              </w:rPr>
              <w:t xml:space="preserve">INFORMACIÓN BÁSICA SOBRE PROTECCIÓN DE DATOS PERSONALES </w:t>
            </w:r>
          </w:p>
          <w:p w:rsidR="001C1E0F" w:rsidRPr="00943F31" w:rsidRDefault="001C1E0F" w:rsidP="00707E9F">
            <w:pPr>
              <w:spacing w:before="240" w:line="259" w:lineRule="auto"/>
              <w:rPr>
                <w:rFonts w:ascii="Arial" w:hAnsi="Arial" w:cs="Arial"/>
                <w:b/>
                <w:sz w:val="18"/>
                <w:szCs w:val="18"/>
              </w:rPr>
            </w:pPr>
            <w:r w:rsidRPr="00943F31">
              <w:rPr>
                <w:rFonts w:ascii="Arial" w:hAnsi="Arial" w:cs="Arial"/>
                <w:b/>
                <w:sz w:val="18"/>
                <w:szCs w:val="18"/>
              </w:rPr>
              <w:t xml:space="preserve">En cumplimiento del Reglamento General de Protección de Datos (Reglamento (UE) 2016/679 del Parlamento Europeo y del Consejo de 27 de abril de 2016), se informa: </w:t>
            </w:r>
          </w:p>
        </w:tc>
      </w:tr>
      <w:tr w:rsidR="001C1E0F" w:rsidRPr="00943F31" w:rsidTr="001C1E0F">
        <w:trPr>
          <w:trHeight w:val="265"/>
        </w:trPr>
        <w:tc>
          <w:tcPr>
            <w:tcW w:w="2977"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rPr>
                <w:rFonts w:ascii="Arial" w:hAnsi="Arial" w:cs="Arial"/>
                <w:sz w:val="18"/>
                <w:szCs w:val="18"/>
              </w:rPr>
            </w:pPr>
            <w:r w:rsidRPr="00943F31">
              <w:rPr>
                <w:rFonts w:ascii="Arial" w:hAnsi="Arial" w:cs="Arial"/>
                <w:sz w:val="18"/>
                <w:szCs w:val="18"/>
              </w:rPr>
              <w:t>Tratamiento</w:t>
            </w:r>
          </w:p>
        </w:tc>
        <w:tc>
          <w:tcPr>
            <w:tcW w:w="7513"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D13ECB">
            <w:pPr>
              <w:spacing w:before="240" w:line="259" w:lineRule="auto"/>
              <w:ind w:left="45" w:right="234"/>
              <w:rPr>
                <w:rFonts w:ascii="Arial" w:hAnsi="Arial" w:cs="Arial"/>
                <w:sz w:val="18"/>
                <w:szCs w:val="18"/>
              </w:rPr>
            </w:pPr>
            <w:r w:rsidRPr="001C1E0F">
              <w:rPr>
                <w:rFonts w:ascii="Arial" w:hAnsi="Arial" w:cs="Arial"/>
                <w:sz w:val="18"/>
                <w:szCs w:val="18"/>
              </w:rPr>
              <w:t>SUBVENCIONES DESTINADAS A LA FINANCIACIÓN DE LA ADAPTACIÓN Y MEJORA DE INFRAESTRUCTURAS RESIDENCIALES DESTINADAS A MENORES, EN EL MARCO DEL PLAN DE RECUPERACIÓN, TRANSFORMACIÓN Y RESILIENCIA, FINANCIADO POR LA UNIÓN EUROPEA – NEXTGENERATION</w:t>
            </w:r>
            <w:r>
              <w:rPr>
                <w:rFonts w:ascii="Arial" w:hAnsi="Arial" w:cs="Arial"/>
                <w:sz w:val="18"/>
                <w:szCs w:val="18"/>
              </w:rPr>
              <w:t xml:space="preserve"> </w:t>
            </w:r>
            <w:r w:rsidRPr="001C1E0F">
              <w:rPr>
                <w:rFonts w:ascii="Arial" w:hAnsi="Arial" w:cs="Arial"/>
                <w:sz w:val="18"/>
                <w:szCs w:val="18"/>
              </w:rPr>
              <w:t>EU</w:t>
            </w:r>
          </w:p>
        </w:tc>
      </w:tr>
      <w:tr w:rsidR="001C1E0F" w:rsidRPr="00943F31" w:rsidTr="001C1E0F">
        <w:trPr>
          <w:trHeight w:val="265"/>
        </w:trPr>
        <w:tc>
          <w:tcPr>
            <w:tcW w:w="2977"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rPr>
                <w:rFonts w:ascii="Arial" w:hAnsi="Arial" w:cs="Arial"/>
                <w:sz w:val="18"/>
                <w:szCs w:val="18"/>
              </w:rPr>
            </w:pPr>
            <w:r w:rsidRPr="00943F31">
              <w:rPr>
                <w:rFonts w:ascii="Arial" w:hAnsi="Arial" w:cs="Arial"/>
                <w:sz w:val="18"/>
                <w:szCs w:val="18"/>
              </w:rPr>
              <w:t xml:space="preserve">Responsable del tratamiento </w:t>
            </w:r>
          </w:p>
        </w:tc>
        <w:tc>
          <w:tcPr>
            <w:tcW w:w="7513"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ind w:left="45" w:right="234"/>
              <w:rPr>
                <w:rFonts w:ascii="Arial" w:hAnsi="Arial" w:cs="Arial"/>
                <w:sz w:val="18"/>
                <w:szCs w:val="18"/>
              </w:rPr>
            </w:pPr>
            <w:r w:rsidRPr="00943F31">
              <w:rPr>
                <w:rFonts w:ascii="Arial" w:hAnsi="Arial" w:cs="Arial"/>
                <w:sz w:val="18"/>
                <w:szCs w:val="18"/>
              </w:rPr>
              <w:t xml:space="preserve">Directora del Instituto Cántabro de Servicios Sociales, organismo con domicilio en Paseo General Dávila 87, 39006 Santander. </w:t>
            </w:r>
          </w:p>
        </w:tc>
      </w:tr>
      <w:tr w:rsidR="001C1E0F" w:rsidRPr="00943F31" w:rsidTr="001C1E0F">
        <w:trPr>
          <w:trHeight w:val="413"/>
        </w:trPr>
        <w:tc>
          <w:tcPr>
            <w:tcW w:w="2977"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rPr>
                <w:rFonts w:ascii="Arial" w:hAnsi="Arial" w:cs="Arial"/>
                <w:sz w:val="18"/>
                <w:szCs w:val="18"/>
              </w:rPr>
            </w:pPr>
            <w:r w:rsidRPr="00943F31">
              <w:rPr>
                <w:rFonts w:ascii="Arial" w:hAnsi="Arial" w:cs="Arial"/>
                <w:sz w:val="18"/>
                <w:szCs w:val="18"/>
              </w:rPr>
              <w:t xml:space="preserve">Finalidad </w:t>
            </w:r>
          </w:p>
        </w:tc>
        <w:tc>
          <w:tcPr>
            <w:tcW w:w="7513"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ind w:left="45" w:right="234"/>
              <w:rPr>
                <w:rFonts w:ascii="Arial" w:hAnsi="Arial" w:cs="Arial"/>
                <w:sz w:val="18"/>
                <w:szCs w:val="18"/>
              </w:rPr>
            </w:pPr>
            <w:r w:rsidRPr="00943F31">
              <w:rPr>
                <w:rFonts w:ascii="Arial" w:hAnsi="Arial" w:cs="Arial"/>
                <w:sz w:val="18"/>
                <w:szCs w:val="18"/>
              </w:rPr>
              <w:t xml:space="preserve">Con los datos recogidos en el presente formulario se realizará una actividad de tratamiento para la gestión de las subvenciones de Servicios Sociales del Gobierno de Cantabria. </w:t>
            </w:r>
          </w:p>
        </w:tc>
      </w:tr>
      <w:tr w:rsidR="001C1E0F" w:rsidRPr="00943F31" w:rsidTr="001C1E0F">
        <w:trPr>
          <w:trHeight w:val="256"/>
        </w:trPr>
        <w:tc>
          <w:tcPr>
            <w:tcW w:w="2977"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rPr>
                <w:rFonts w:ascii="Arial" w:hAnsi="Arial" w:cs="Arial"/>
                <w:sz w:val="18"/>
                <w:szCs w:val="18"/>
              </w:rPr>
            </w:pPr>
            <w:r w:rsidRPr="00943F31">
              <w:rPr>
                <w:rFonts w:ascii="Arial" w:hAnsi="Arial" w:cs="Arial"/>
                <w:sz w:val="18"/>
                <w:szCs w:val="18"/>
              </w:rPr>
              <w:t xml:space="preserve">Legitimación </w:t>
            </w:r>
          </w:p>
        </w:tc>
        <w:tc>
          <w:tcPr>
            <w:tcW w:w="7513"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ind w:left="45" w:right="234"/>
              <w:rPr>
                <w:rFonts w:ascii="Arial" w:hAnsi="Arial" w:cs="Arial"/>
                <w:sz w:val="18"/>
                <w:szCs w:val="18"/>
              </w:rPr>
            </w:pPr>
            <w:r w:rsidRPr="00943F31">
              <w:rPr>
                <w:rFonts w:ascii="Arial" w:hAnsi="Arial" w:cs="Arial"/>
                <w:sz w:val="18"/>
                <w:szCs w:val="18"/>
              </w:rPr>
              <w:t>El tratamiento es necesario para el cumplimiento de una misión realizada en interés público o en el ejercicio de poderes públicos conferidos al responsable del tratamiento.</w:t>
            </w:r>
          </w:p>
        </w:tc>
      </w:tr>
      <w:tr w:rsidR="001C1E0F" w:rsidRPr="00943F31" w:rsidTr="001C1E0F">
        <w:trPr>
          <w:trHeight w:val="673"/>
        </w:trPr>
        <w:tc>
          <w:tcPr>
            <w:tcW w:w="2977"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rPr>
                <w:rFonts w:ascii="Arial" w:hAnsi="Arial" w:cs="Arial"/>
                <w:sz w:val="18"/>
                <w:szCs w:val="18"/>
              </w:rPr>
            </w:pPr>
            <w:r w:rsidRPr="00943F31">
              <w:rPr>
                <w:rFonts w:ascii="Arial" w:hAnsi="Arial" w:cs="Arial"/>
                <w:sz w:val="18"/>
                <w:szCs w:val="18"/>
              </w:rPr>
              <w:t xml:space="preserve">Destinatarios </w:t>
            </w:r>
          </w:p>
        </w:tc>
        <w:tc>
          <w:tcPr>
            <w:tcW w:w="7513"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ind w:left="45" w:right="234"/>
              <w:rPr>
                <w:rFonts w:ascii="Arial" w:hAnsi="Arial" w:cs="Arial"/>
                <w:sz w:val="18"/>
                <w:szCs w:val="18"/>
              </w:rPr>
            </w:pPr>
            <w:r w:rsidRPr="00943F31">
              <w:rPr>
                <w:rFonts w:ascii="Arial" w:hAnsi="Arial" w:cs="Arial"/>
                <w:sz w:val="18"/>
                <w:szCs w:val="18"/>
              </w:rPr>
              <w:t xml:space="preserve">Los datos personales facilitados en este formulario, en su caso y exclusivamente para operaciones relacionadas con la finalidad antes indicada, podrán comunicarse a los siguientes encargados del tratamiento: Ministerio de Sanidad, Consumo y Bienestar Social, Tesorería General de la Seguridad Social, Agencia Española de Administración Tributaria, Consejería de Universidades e Investigación, Medio Ambiente y Política Social, Agencia Cántabra de Administración Tributaria, Servicio Cántabro de Salud, Servicio Cántabro de Empleo, Dirección General de Organización y Tecnología del Gobierno de Cantabria, Servicios Sociales de Atención Primaria y los Órganos de Control establecidos en la Ley. </w:t>
            </w:r>
          </w:p>
        </w:tc>
      </w:tr>
      <w:tr w:rsidR="001C1E0F" w:rsidRPr="00943F31" w:rsidTr="001C1E0F">
        <w:trPr>
          <w:trHeight w:val="301"/>
        </w:trPr>
        <w:tc>
          <w:tcPr>
            <w:tcW w:w="2977"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rPr>
                <w:rFonts w:ascii="Arial" w:hAnsi="Arial" w:cs="Arial"/>
                <w:sz w:val="18"/>
                <w:szCs w:val="18"/>
              </w:rPr>
            </w:pPr>
            <w:r w:rsidRPr="00943F31">
              <w:rPr>
                <w:rFonts w:ascii="Arial" w:hAnsi="Arial" w:cs="Arial"/>
                <w:sz w:val="18"/>
                <w:szCs w:val="18"/>
              </w:rPr>
              <w:t xml:space="preserve">Derechos </w:t>
            </w:r>
          </w:p>
        </w:tc>
        <w:tc>
          <w:tcPr>
            <w:tcW w:w="7513"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ind w:left="45" w:right="234"/>
              <w:rPr>
                <w:rFonts w:ascii="Arial" w:hAnsi="Arial" w:cs="Arial"/>
                <w:sz w:val="18"/>
                <w:szCs w:val="18"/>
              </w:rPr>
            </w:pPr>
            <w:r w:rsidRPr="00943F31">
              <w:rPr>
                <w:rFonts w:ascii="Arial" w:hAnsi="Arial" w:cs="Arial"/>
                <w:sz w:val="18"/>
                <w:szCs w:val="18"/>
              </w:rPr>
              <w:t xml:space="preserve">Acceso, rectificación, supresión y el resto de derechos que se explican en la información adicional. </w:t>
            </w:r>
          </w:p>
        </w:tc>
      </w:tr>
      <w:tr w:rsidR="001C1E0F" w:rsidRPr="00943F31" w:rsidTr="001C1E0F">
        <w:trPr>
          <w:trHeight w:val="400"/>
        </w:trPr>
        <w:tc>
          <w:tcPr>
            <w:tcW w:w="2977"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rPr>
                <w:rFonts w:ascii="Arial" w:hAnsi="Arial" w:cs="Arial"/>
                <w:sz w:val="18"/>
                <w:szCs w:val="18"/>
              </w:rPr>
            </w:pPr>
            <w:r w:rsidRPr="00943F31">
              <w:rPr>
                <w:rFonts w:ascii="Arial" w:hAnsi="Arial" w:cs="Arial"/>
                <w:sz w:val="18"/>
                <w:szCs w:val="18"/>
              </w:rPr>
              <w:t xml:space="preserve">Información adicional </w:t>
            </w:r>
          </w:p>
        </w:tc>
        <w:tc>
          <w:tcPr>
            <w:tcW w:w="7513" w:type="dxa"/>
            <w:tcBorders>
              <w:top w:val="single" w:sz="4" w:space="0" w:color="808080"/>
              <w:left w:val="single" w:sz="4" w:space="0" w:color="808080"/>
              <w:bottom w:val="single" w:sz="4" w:space="0" w:color="808080"/>
              <w:right w:val="single" w:sz="4" w:space="0" w:color="808080"/>
            </w:tcBorders>
            <w:shd w:val="clear" w:color="auto" w:fill="auto"/>
          </w:tcPr>
          <w:p w:rsidR="001C1E0F" w:rsidRPr="00943F31" w:rsidRDefault="001C1E0F" w:rsidP="00707E9F">
            <w:pPr>
              <w:spacing w:before="240" w:line="259" w:lineRule="auto"/>
              <w:ind w:right="234"/>
              <w:rPr>
                <w:rFonts w:ascii="Arial" w:hAnsi="Arial" w:cs="Arial"/>
                <w:sz w:val="18"/>
                <w:szCs w:val="18"/>
              </w:rPr>
            </w:pPr>
            <w:r w:rsidRPr="00943F31">
              <w:rPr>
                <w:rFonts w:ascii="Arial" w:hAnsi="Arial" w:cs="Arial"/>
                <w:sz w:val="18"/>
                <w:szCs w:val="18"/>
              </w:rPr>
              <w:t xml:space="preserve">Puede consultar la información adicional y detallada sobre Protección de Datos en la siguiente página web: </w:t>
            </w:r>
          </w:p>
          <w:p w:rsidR="001C1E0F" w:rsidRPr="00943F31" w:rsidRDefault="001C1E0F" w:rsidP="00707E9F">
            <w:pPr>
              <w:spacing w:before="240" w:line="259" w:lineRule="auto"/>
              <w:ind w:right="234"/>
              <w:rPr>
                <w:rFonts w:ascii="Arial" w:hAnsi="Arial" w:cs="Arial"/>
                <w:sz w:val="18"/>
                <w:szCs w:val="18"/>
              </w:rPr>
            </w:pPr>
            <w:r w:rsidRPr="00943F31">
              <w:rPr>
                <w:rFonts w:ascii="Arial" w:hAnsi="Arial" w:cs="Arial"/>
                <w:color w:val="0563C1"/>
                <w:sz w:val="18"/>
                <w:szCs w:val="18"/>
                <w:u w:val="single" w:color="0563C1"/>
              </w:rPr>
              <w:t>https://www.serviciossocialescantabria.org/index.php?page=proteccion-de-datos</w:t>
            </w:r>
            <w:r w:rsidRPr="00943F31">
              <w:rPr>
                <w:rFonts w:ascii="Arial" w:hAnsi="Arial" w:cs="Arial"/>
                <w:sz w:val="18"/>
                <w:szCs w:val="18"/>
              </w:rPr>
              <w:t xml:space="preserve"> </w:t>
            </w:r>
          </w:p>
        </w:tc>
      </w:tr>
    </w:tbl>
    <w:p w:rsidR="001C1E0F" w:rsidRPr="00890E5E" w:rsidRDefault="001C1E0F" w:rsidP="001C1E0F">
      <w:pPr>
        <w:spacing w:before="240" w:line="360" w:lineRule="auto"/>
        <w:jc w:val="center"/>
        <w:rPr>
          <w:rFonts w:ascii="Arial" w:hAnsi="Arial" w:cs="Arial"/>
          <w:lang w:val="es-ES"/>
        </w:rPr>
      </w:pPr>
    </w:p>
    <w:p w:rsidR="001C1E0F" w:rsidRPr="007C4280" w:rsidRDefault="001C1E0F" w:rsidP="001C1E0F">
      <w:pPr>
        <w:spacing w:line="360" w:lineRule="auto"/>
        <w:jc w:val="center"/>
        <w:rPr>
          <w:rFonts w:asciiTheme="minorHAnsi" w:hAnsiTheme="minorHAnsi" w:cstheme="minorHAnsi"/>
          <w:b/>
          <w:sz w:val="22"/>
          <w:szCs w:val="22"/>
        </w:rPr>
      </w:pPr>
    </w:p>
    <w:sectPr w:rsidR="001C1E0F" w:rsidRPr="007C4280" w:rsidSect="00AE788C">
      <w:headerReference w:type="default" r:id="rId9"/>
      <w:footerReference w:type="default" r:id="rId10"/>
      <w:pgSz w:w="11907" w:h="16840" w:code="9"/>
      <w:pgMar w:top="1417" w:right="992" w:bottom="851" w:left="1701"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D65" w:rsidRDefault="008A5D65">
      <w:r>
        <w:separator/>
      </w:r>
    </w:p>
  </w:endnote>
  <w:endnote w:type="continuationSeparator" w:id="0">
    <w:p w:rsidR="008A5D65" w:rsidRDefault="008A5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Pr="007E7704" w:rsidRDefault="008A5D65">
    <w:pPr>
      <w:pStyle w:val="Piedepgina"/>
      <w:jc w:val="right"/>
      <w:rPr>
        <w:rFonts w:asciiTheme="minorHAnsi" w:hAnsiTheme="minorHAnsi" w:cstheme="minorHAnsi"/>
        <w:sz w:val="20"/>
      </w:rPr>
    </w:pPr>
  </w:p>
  <w:p w:rsidR="00ED70B5" w:rsidRDefault="00ED70B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D65" w:rsidRDefault="008A5D65">
      <w:r>
        <w:separator/>
      </w:r>
    </w:p>
  </w:footnote>
  <w:footnote w:type="continuationSeparator" w:id="0">
    <w:p w:rsidR="008A5D65" w:rsidRDefault="008A5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Default="008A5D65" w:rsidP="00AE788C">
    <w:pPr>
      <w:pStyle w:val="Encabezado"/>
      <w:ind w:left="-1276"/>
    </w:pPr>
    <w:r>
      <w:rPr>
        <w:noProof/>
        <w:lang w:val="es-ES"/>
      </w:rPr>
      <w:drawing>
        <wp:inline distT="0" distB="0" distL="0" distR="0">
          <wp:extent cx="7010400" cy="1606827"/>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rsidR="008A5D65" w:rsidRDefault="008A5D65"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0663F"/>
    <w:multiLevelType w:val="hybridMultilevel"/>
    <w:tmpl w:val="689E03D8"/>
    <w:lvl w:ilvl="0" w:tplc="0C0A000F">
      <w:start w:val="1"/>
      <w:numFmt w:val="decimal"/>
      <w:lvlText w:val="%1."/>
      <w:lvlJc w:val="left"/>
      <w:pPr>
        <w:tabs>
          <w:tab w:val="num" w:pos="360"/>
        </w:tabs>
        <w:ind w:left="360" w:hanging="360"/>
      </w:pPr>
    </w:lvl>
    <w:lvl w:ilvl="1" w:tplc="0C0A0001">
      <w:start w:val="1"/>
      <w:numFmt w:val="bullet"/>
      <w:lvlText w:val=""/>
      <w:lvlJc w:val="left"/>
      <w:pPr>
        <w:tabs>
          <w:tab w:val="num" w:pos="1080"/>
        </w:tabs>
        <w:ind w:left="1080" w:hanging="360"/>
      </w:pPr>
      <w:rPr>
        <w:rFonts w:ascii="Symbol" w:hAnsi="Symbol"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 w15:restartNumberingAfterBreak="0">
    <w:nsid w:val="0FB263E6"/>
    <w:multiLevelType w:val="hybridMultilevel"/>
    <w:tmpl w:val="286E64D8"/>
    <w:lvl w:ilvl="0" w:tplc="2CD68906">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21F6B1D"/>
    <w:multiLevelType w:val="hybridMultilevel"/>
    <w:tmpl w:val="EAD471AE"/>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16D634AF"/>
    <w:multiLevelType w:val="hybridMultilevel"/>
    <w:tmpl w:val="CCD6A3B2"/>
    <w:lvl w:ilvl="0" w:tplc="4B90665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060F7F"/>
    <w:multiLevelType w:val="hybridMultilevel"/>
    <w:tmpl w:val="7A66FBC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7" w15:restartNumberingAfterBreak="0">
    <w:nsid w:val="295C7914"/>
    <w:multiLevelType w:val="hybridMultilevel"/>
    <w:tmpl w:val="901ADD1C"/>
    <w:lvl w:ilvl="0" w:tplc="1FE88F8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3727C3"/>
    <w:multiLevelType w:val="hybridMultilevel"/>
    <w:tmpl w:val="4AC0F87C"/>
    <w:lvl w:ilvl="0" w:tplc="F0F801B8">
      <w:start w:val="1"/>
      <w:numFmt w:val="decimal"/>
      <w:lvlText w:val="%1."/>
      <w:lvlJc w:val="left"/>
      <w:pPr>
        <w:ind w:left="-207" w:hanging="360"/>
      </w:pPr>
      <w:rPr>
        <w:rFonts w:hint="default"/>
      </w:rPr>
    </w:lvl>
    <w:lvl w:ilvl="1" w:tplc="0C0A0019">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9" w15:restartNumberingAfterBreak="0">
    <w:nsid w:val="2C4B7CB7"/>
    <w:multiLevelType w:val="hybridMultilevel"/>
    <w:tmpl w:val="AE324FDE"/>
    <w:lvl w:ilvl="0" w:tplc="0C0A0001">
      <w:start w:val="1"/>
      <w:numFmt w:val="bullet"/>
      <w:lvlText w:val=""/>
      <w:lvlJc w:val="left"/>
      <w:pPr>
        <w:tabs>
          <w:tab w:val="num" w:pos="1485"/>
        </w:tabs>
        <w:ind w:left="1485" w:hanging="360"/>
      </w:pPr>
      <w:rPr>
        <w:rFonts w:ascii="Symbol" w:hAnsi="Symbol" w:hint="default"/>
      </w:rPr>
    </w:lvl>
    <w:lvl w:ilvl="1" w:tplc="0C0A0003" w:tentative="1">
      <w:start w:val="1"/>
      <w:numFmt w:val="bullet"/>
      <w:lvlText w:val="o"/>
      <w:lvlJc w:val="left"/>
      <w:pPr>
        <w:tabs>
          <w:tab w:val="num" w:pos="2205"/>
        </w:tabs>
        <w:ind w:left="2205" w:hanging="360"/>
      </w:pPr>
      <w:rPr>
        <w:rFonts w:ascii="Courier New" w:hAnsi="Courier New" w:hint="default"/>
      </w:rPr>
    </w:lvl>
    <w:lvl w:ilvl="2" w:tplc="0C0A0005" w:tentative="1">
      <w:start w:val="1"/>
      <w:numFmt w:val="bullet"/>
      <w:lvlText w:val=""/>
      <w:lvlJc w:val="left"/>
      <w:pPr>
        <w:tabs>
          <w:tab w:val="num" w:pos="2925"/>
        </w:tabs>
        <w:ind w:left="2925" w:hanging="360"/>
      </w:pPr>
      <w:rPr>
        <w:rFonts w:ascii="Wingdings" w:hAnsi="Wingdings" w:hint="default"/>
      </w:rPr>
    </w:lvl>
    <w:lvl w:ilvl="3" w:tplc="0C0A0001" w:tentative="1">
      <w:start w:val="1"/>
      <w:numFmt w:val="bullet"/>
      <w:lvlText w:val=""/>
      <w:lvlJc w:val="left"/>
      <w:pPr>
        <w:tabs>
          <w:tab w:val="num" w:pos="3645"/>
        </w:tabs>
        <w:ind w:left="3645" w:hanging="360"/>
      </w:pPr>
      <w:rPr>
        <w:rFonts w:ascii="Symbol" w:hAnsi="Symbol" w:hint="default"/>
      </w:rPr>
    </w:lvl>
    <w:lvl w:ilvl="4" w:tplc="0C0A0003" w:tentative="1">
      <w:start w:val="1"/>
      <w:numFmt w:val="bullet"/>
      <w:lvlText w:val="o"/>
      <w:lvlJc w:val="left"/>
      <w:pPr>
        <w:tabs>
          <w:tab w:val="num" w:pos="4365"/>
        </w:tabs>
        <w:ind w:left="4365" w:hanging="360"/>
      </w:pPr>
      <w:rPr>
        <w:rFonts w:ascii="Courier New" w:hAnsi="Courier New" w:hint="default"/>
      </w:rPr>
    </w:lvl>
    <w:lvl w:ilvl="5" w:tplc="0C0A0005" w:tentative="1">
      <w:start w:val="1"/>
      <w:numFmt w:val="bullet"/>
      <w:lvlText w:val=""/>
      <w:lvlJc w:val="left"/>
      <w:pPr>
        <w:tabs>
          <w:tab w:val="num" w:pos="5085"/>
        </w:tabs>
        <w:ind w:left="5085" w:hanging="360"/>
      </w:pPr>
      <w:rPr>
        <w:rFonts w:ascii="Wingdings" w:hAnsi="Wingdings" w:hint="default"/>
      </w:rPr>
    </w:lvl>
    <w:lvl w:ilvl="6" w:tplc="0C0A0001" w:tentative="1">
      <w:start w:val="1"/>
      <w:numFmt w:val="bullet"/>
      <w:lvlText w:val=""/>
      <w:lvlJc w:val="left"/>
      <w:pPr>
        <w:tabs>
          <w:tab w:val="num" w:pos="5805"/>
        </w:tabs>
        <w:ind w:left="5805" w:hanging="360"/>
      </w:pPr>
      <w:rPr>
        <w:rFonts w:ascii="Symbol" w:hAnsi="Symbol" w:hint="default"/>
      </w:rPr>
    </w:lvl>
    <w:lvl w:ilvl="7" w:tplc="0C0A0003" w:tentative="1">
      <w:start w:val="1"/>
      <w:numFmt w:val="bullet"/>
      <w:lvlText w:val="o"/>
      <w:lvlJc w:val="left"/>
      <w:pPr>
        <w:tabs>
          <w:tab w:val="num" w:pos="6525"/>
        </w:tabs>
        <w:ind w:left="6525" w:hanging="360"/>
      </w:pPr>
      <w:rPr>
        <w:rFonts w:ascii="Courier New" w:hAnsi="Courier New" w:hint="default"/>
      </w:rPr>
    </w:lvl>
    <w:lvl w:ilvl="8" w:tplc="0C0A0005" w:tentative="1">
      <w:start w:val="1"/>
      <w:numFmt w:val="bullet"/>
      <w:lvlText w:val=""/>
      <w:lvlJc w:val="left"/>
      <w:pPr>
        <w:tabs>
          <w:tab w:val="num" w:pos="7245"/>
        </w:tabs>
        <w:ind w:left="7245" w:hanging="360"/>
      </w:pPr>
      <w:rPr>
        <w:rFonts w:ascii="Wingdings" w:hAnsi="Wingdings" w:hint="default"/>
      </w:rPr>
    </w:lvl>
  </w:abstractNum>
  <w:abstractNum w:abstractNumId="10"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1"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F752512"/>
    <w:multiLevelType w:val="hybridMultilevel"/>
    <w:tmpl w:val="497805A0"/>
    <w:lvl w:ilvl="0" w:tplc="9A06807E">
      <w:start w:val="1"/>
      <w:numFmt w:val="decimal"/>
      <w:lvlText w:val="%1."/>
      <w:lvlJc w:val="left"/>
      <w:pPr>
        <w:ind w:left="8724"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42087F2A"/>
    <w:multiLevelType w:val="hybridMultilevel"/>
    <w:tmpl w:val="BDD41436"/>
    <w:lvl w:ilvl="0" w:tplc="0C0A0001">
      <w:start w:val="1"/>
      <w:numFmt w:val="bullet"/>
      <w:lvlText w:val=""/>
      <w:lvlJc w:val="left"/>
      <w:pPr>
        <w:ind w:left="153" w:hanging="360"/>
      </w:pPr>
      <w:rPr>
        <w:rFonts w:ascii="Symbol" w:hAnsi="Symbol" w:hint="default"/>
      </w:rPr>
    </w:lvl>
    <w:lvl w:ilvl="1" w:tplc="0C0A000D">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14" w15:restartNumberingAfterBreak="0">
    <w:nsid w:val="4D5C0C90"/>
    <w:multiLevelType w:val="hybridMultilevel"/>
    <w:tmpl w:val="4F7A8E72"/>
    <w:lvl w:ilvl="0" w:tplc="0C0A0001">
      <w:start w:val="1"/>
      <w:numFmt w:val="bullet"/>
      <w:lvlText w:val=""/>
      <w:lvlJc w:val="left"/>
      <w:pPr>
        <w:ind w:left="210" w:hanging="360"/>
      </w:pPr>
      <w:rPr>
        <w:rFonts w:ascii="Symbol" w:hAnsi="Symbol" w:hint="default"/>
      </w:rPr>
    </w:lvl>
    <w:lvl w:ilvl="1" w:tplc="0C0A0003" w:tentative="1">
      <w:start w:val="1"/>
      <w:numFmt w:val="bullet"/>
      <w:lvlText w:val="o"/>
      <w:lvlJc w:val="left"/>
      <w:pPr>
        <w:ind w:left="930" w:hanging="360"/>
      </w:pPr>
      <w:rPr>
        <w:rFonts w:ascii="Courier New" w:hAnsi="Courier New" w:cs="Courier New" w:hint="default"/>
      </w:rPr>
    </w:lvl>
    <w:lvl w:ilvl="2" w:tplc="0C0A0005" w:tentative="1">
      <w:start w:val="1"/>
      <w:numFmt w:val="bullet"/>
      <w:lvlText w:val=""/>
      <w:lvlJc w:val="left"/>
      <w:pPr>
        <w:ind w:left="1650" w:hanging="360"/>
      </w:pPr>
      <w:rPr>
        <w:rFonts w:ascii="Wingdings" w:hAnsi="Wingdings" w:hint="default"/>
      </w:rPr>
    </w:lvl>
    <w:lvl w:ilvl="3" w:tplc="0C0A0001" w:tentative="1">
      <w:start w:val="1"/>
      <w:numFmt w:val="bullet"/>
      <w:lvlText w:val=""/>
      <w:lvlJc w:val="left"/>
      <w:pPr>
        <w:ind w:left="2370" w:hanging="360"/>
      </w:pPr>
      <w:rPr>
        <w:rFonts w:ascii="Symbol" w:hAnsi="Symbol" w:hint="default"/>
      </w:rPr>
    </w:lvl>
    <w:lvl w:ilvl="4" w:tplc="0C0A0003" w:tentative="1">
      <w:start w:val="1"/>
      <w:numFmt w:val="bullet"/>
      <w:lvlText w:val="o"/>
      <w:lvlJc w:val="left"/>
      <w:pPr>
        <w:ind w:left="3090" w:hanging="360"/>
      </w:pPr>
      <w:rPr>
        <w:rFonts w:ascii="Courier New" w:hAnsi="Courier New" w:cs="Courier New" w:hint="default"/>
      </w:rPr>
    </w:lvl>
    <w:lvl w:ilvl="5" w:tplc="0C0A0005" w:tentative="1">
      <w:start w:val="1"/>
      <w:numFmt w:val="bullet"/>
      <w:lvlText w:val=""/>
      <w:lvlJc w:val="left"/>
      <w:pPr>
        <w:ind w:left="3810" w:hanging="360"/>
      </w:pPr>
      <w:rPr>
        <w:rFonts w:ascii="Wingdings" w:hAnsi="Wingdings" w:hint="default"/>
      </w:rPr>
    </w:lvl>
    <w:lvl w:ilvl="6" w:tplc="0C0A0001" w:tentative="1">
      <w:start w:val="1"/>
      <w:numFmt w:val="bullet"/>
      <w:lvlText w:val=""/>
      <w:lvlJc w:val="left"/>
      <w:pPr>
        <w:ind w:left="4530" w:hanging="360"/>
      </w:pPr>
      <w:rPr>
        <w:rFonts w:ascii="Symbol" w:hAnsi="Symbol" w:hint="default"/>
      </w:rPr>
    </w:lvl>
    <w:lvl w:ilvl="7" w:tplc="0C0A0003" w:tentative="1">
      <w:start w:val="1"/>
      <w:numFmt w:val="bullet"/>
      <w:lvlText w:val="o"/>
      <w:lvlJc w:val="left"/>
      <w:pPr>
        <w:ind w:left="5250" w:hanging="360"/>
      </w:pPr>
      <w:rPr>
        <w:rFonts w:ascii="Courier New" w:hAnsi="Courier New" w:cs="Courier New" w:hint="default"/>
      </w:rPr>
    </w:lvl>
    <w:lvl w:ilvl="8" w:tplc="0C0A0005" w:tentative="1">
      <w:start w:val="1"/>
      <w:numFmt w:val="bullet"/>
      <w:lvlText w:val=""/>
      <w:lvlJc w:val="left"/>
      <w:pPr>
        <w:ind w:left="5970" w:hanging="360"/>
      </w:pPr>
      <w:rPr>
        <w:rFonts w:ascii="Wingdings" w:hAnsi="Wingdings" w:hint="default"/>
      </w:rPr>
    </w:lvl>
  </w:abstractNum>
  <w:abstractNum w:abstractNumId="15" w15:restartNumberingAfterBreak="0">
    <w:nsid w:val="50843108"/>
    <w:multiLevelType w:val="hybridMultilevel"/>
    <w:tmpl w:val="61047152"/>
    <w:lvl w:ilvl="0" w:tplc="0C0A0001">
      <w:start w:val="1"/>
      <w:numFmt w:val="bullet"/>
      <w:lvlText w:val=""/>
      <w:lvlJc w:val="left"/>
      <w:pPr>
        <w:ind w:left="865" w:hanging="360"/>
      </w:pPr>
      <w:rPr>
        <w:rFonts w:ascii="Symbol" w:hAnsi="Symbol" w:hint="default"/>
      </w:rPr>
    </w:lvl>
    <w:lvl w:ilvl="1" w:tplc="0C0A0003" w:tentative="1">
      <w:start w:val="1"/>
      <w:numFmt w:val="bullet"/>
      <w:lvlText w:val="o"/>
      <w:lvlJc w:val="left"/>
      <w:pPr>
        <w:ind w:left="1585" w:hanging="360"/>
      </w:pPr>
      <w:rPr>
        <w:rFonts w:ascii="Courier New" w:hAnsi="Courier New" w:cs="Courier New" w:hint="default"/>
      </w:rPr>
    </w:lvl>
    <w:lvl w:ilvl="2" w:tplc="0C0A0005" w:tentative="1">
      <w:start w:val="1"/>
      <w:numFmt w:val="bullet"/>
      <w:lvlText w:val=""/>
      <w:lvlJc w:val="left"/>
      <w:pPr>
        <w:ind w:left="2305" w:hanging="360"/>
      </w:pPr>
      <w:rPr>
        <w:rFonts w:ascii="Wingdings" w:hAnsi="Wingdings" w:hint="default"/>
      </w:rPr>
    </w:lvl>
    <w:lvl w:ilvl="3" w:tplc="0C0A0001" w:tentative="1">
      <w:start w:val="1"/>
      <w:numFmt w:val="bullet"/>
      <w:lvlText w:val=""/>
      <w:lvlJc w:val="left"/>
      <w:pPr>
        <w:ind w:left="3025" w:hanging="360"/>
      </w:pPr>
      <w:rPr>
        <w:rFonts w:ascii="Symbol" w:hAnsi="Symbol" w:hint="default"/>
      </w:rPr>
    </w:lvl>
    <w:lvl w:ilvl="4" w:tplc="0C0A0003" w:tentative="1">
      <w:start w:val="1"/>
      <w:numFmt w:val="bullet"/>
      <w:lvlText w:val="o"/>
      <w:lvlJc w:val="left"/>
      <w:pPr>
        <w:ind w:left="3745" w:hanging="360"/>
      </w:pPr>
      <w:rPr>
        <w:rFonts w:ascii="Courier New" w:hAnsi="Courier New" w:cs="Courier New" w:hint="default"/>
      </w:rPr>
    </w:lvl>
    <w:lvl w:ilvl="5" w:tplc="0C0A0005" w:tentative="1">
      <w:start w:val="1"/>
      <w:numFmt w:val="bullet"/>
      <w:lvlText w:val=""/>
      <w:lvlJc w:val="left"/>
      <w:pPr>
        <w:ind w:left="4465" w:hanging="360"/>
      </w:pPr>
      <w:rPr>
        <w:rFonts w:ascii="Wingdings" w:hAnsi="Wingdings" w:hint="default"/>
      </w:rPr>
    </w:lvl>
    <w:lvl w:ilvl="6" w:tplc="0C0A0001" w:tentative="1">
      <w:start w:val="1"/>
      <w:numFmt w:val="bullet"/>
      <w:lvlText w:val=""/>
      <w:lvlJc w:val="left"/>
      <w:pPr>
        <w:ind w:left="5185" w:hanging="360"/>
      </w:pPr>
      <w:rPr>
        <w:rFonts w:ascii="Symbol" w:hAnsi="Symbol" w:hint="default"/>
      </w:rPr>
    </w:lvl>
    <w:lvl w:ilvl="7" w:tplc="0C0A0003" w:tentative="1">
      <w:start w:val="1"/>
      <w:numFmt w:val="bullet"/>
      <w:lvlText w:val="o"/>
      <w:lvlJc w:val="left"/>
      <w:pPr>
        <w:ind w:left="5905" w:hanging="360"/>
      </w:pPr>
      <w:rPr>
        <w:rFonts w:ascii="Courier New" w:hAnsi="Courier New" w:cs="Courier New" w:hint="default"/>
      </w:rPr>
    </w:lvl>
    <w:lvl w:ilvl="8" w:tplc="0C0A0005" w:tentative="1">
      <w:start w:val="1"/>
      <w:numFmt w:val="bullet"/>
      <w:lvlText w:val=""/>
      <w:lvlJc w:val="left"/>
      <w:pPr>
        <w:ind w:left="6625" w:hanging="360"/>
      </w:pPr>
      <w:rPr>
        <w:rFonts w:ascii="Wingdings" w:hAnsi="Wingdings" w:hint="default"/>
      </w:rPr>
    </w:lvl>
  </w:abstractNum>
  <w:abstractNum w:abstractNumId="16"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15:restartNumberingAfterBreak="0">
    <w:nsid w:val="558D41EA"/>
    <w:multiLevelType w:val="hybridMultilevel"/>
    <w:tmpl w:val="55983564"/>
    <w:lvl w:ilvl="0" w:tplc="F95E34A6">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1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D1D59FA"/>
    <w:multiLevelType w:val="hybridMultilevel"/>
    <w:tmpl w:val="1154093E"/>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0" w15:restartNumberingAfterBreak="0">
    <w:nsid w:val="5DAC6CAB"/>
    <w:multiLevelType w:val="hybridMultilevel"/>
    <w:tmpl w:val="33FE22E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1"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22" w15:restartNumberingAfterBreak="0">
    <w:nsid w:val="6038012E"/>
    <w:multiLevelType w:val="hybridMultilevel"/>
    <w:tmpl w:val="E9146CDA"/>
    <w:lvl w:ilvl="0" w:tplc="0C0A0001">
      <w:start w:val="1"/>
      <w:numFmt w:val="bullet"/>
      <w:lvlText w:val=""/>
      <w:lvlJc w:val="left"/>
      <w:pPr>
        <w:ind w:left="153" w:hanging="360"/>
      </w:pPr>
      <w:rPr>
        <w:rFonts w:ascii="Symbol" w:hAnsi="Symbol" w:hint="default"/>
      </w:rPr>
    </w:lvl>
    <w:lvl w:ilvl="1" w:tplc="0C0A0009">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23"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24"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5" w15:restartNumberingAfterBreak="0">
    <w:nsid w:val="6DE82603"/>
    <w:multiLevelType w:val="hybridMultilevel"/>
    <w:tmpl w:val="979A6FC8"/>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6" w15:restartNumberingAfterBreak="0">
    <w:nsid w:val="71DE18F7"/>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21E4004"/>
    <w:multiLevelType w:val="hybridMultilevel"/>
    <w:tmpl w:val="30D26A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3B254E1"/>
    <w:multiLevelType w:val="hybridMultilevel"/>
    <w:tmpl w:val="0F8A671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75C438EB"/>
    <w:multiLevelType w:val="hybridMultilevel"/>
    <w:tmpl w:val="CA6299A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8AB1A69"/>
    <w:multiLevelType w:val="hybridMultilevel"/>
    <w:tmpl w:val="A900E802"/>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8BB020E"/>
    <w:multiLevelType w:val="hybridMultilevel"/>
    <w:tmpl w:val="23CE11C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799759A8"/>
    <w:multiLevelType w:val="hybridMultilevel"/>
    <w:tmpl w:val="96909B0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26"/>
  </w:num>
  <w:num w:numId="2">
    <w:abstractNumId w:val="28"/>
  </w:num>
  <w:num w:numId="3">
    <w:abstractNumId w:val="7"/>
  </w:num>
  <w:num w:numId="4">
    <w:abstractNumId w:val="9"/>
  </w:num>
  <w:num w:numId="5">
    <w:abstractNumId w:val="31"/>
  </w:num>
  <w:num w:numId="6">
    <w:abstractNumId w:val="0"/>
  </w:num>
  <w:num w:numId="7">
    <w:abstractNumId w:val="3"/>
  </w:num>
  <w:num w:numId="8">
    <w:abstractNumId w:val="5"/>
  </w:num>
  <w:num w:numId="9">
    <w:abstractNumId w:val="19"/>
  </w:num>
  <w:num w:numId="10">
    <w:abstractNumId w:val="20"/>
  </w:num>
  <w:num w:numId="11">
    <w:abstractNumId w:val="32"/>
  </w:num>
  <w:num w:numId="12">
    <w:abstractNumId w:val="15"/>
  </w:num>
  <w:num w:numId="13">
    <w:abstractNumId w:val="14"/>
  </w:num>
  <w:num w:numId="14">
    <w:abstractNumId w:val="27"/>
  </w:num>
  <w:num w:numId="15">
    <w:abstractNumId w:val="13"/>
  </w:num>
  <w:num w:numId="16">
    <w:abstractNumId w:val="22"/>
  </w:num>
  <w:num w:numId="17">
    <w:abstractNumId w:val="8"/>
  </w:num>
  <w:num w:numId="18">
    <w:abstractNumId w:val="6"/>
  </w:num>
  <w:num w:numId="19">
    <w:abstractNumId w:val="23"/>
  </w:num>
  <w:num w:numId="20">
    <w:abstractNumId w:val="17"/>
  </w:num>
  <w:num w:numId="21">
    <w:abstractNumId w:val="18"/>
  </w:num>
  <w:num w:numId="22">
    <w:abstractNumId w:val="11"/>
  </w:num>
  <w:num w:numId="23">
    <w:abstractNumId w:val="25"/>
  </w:num>
  <w:num w:numId="24">
    <w:abstractNumId w:val="30"/>
  </w:num>
  <w:num w:numId="25">
    <w:abstractNumId w:val="4"/>
  </w:num>
  <w:num w:numId="26">
    <w:abstractNumId w:val="2"/>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33"/>
  </w:num>
  <w:num w:numId="30">
    <w:abstractNumId w:val="1"/>
  </w:num>
  <w:num w:numId="31">
    <w:abstractNumId w:val="33"/>
  </w:num>
  <w:num w:numId="32">
    <w:abstractNumId w:val="16"/>
  </w:num>
  <w:num w:numId="33">
    <w:abstractNumId w:val="10"/>
  </w:num>
  <w:num w:numId="34">
    <w:abstractNumId w:val="21"/>
  </w:num>
  <w:num w:numId="35">
    <w:abstractNumId w:val="29"/>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36F03"/>
    <w:rsid w:val="00037B32"/>
    <w:rsid w:val="000402E8"/>
    <w:rsid w:val="00042048"/>
    <w:rsid w:val="00044274"/>
    <w:rsid w:val="00046149"/>
    <w:rsid w:val="00056168"/>
    <w:rsid w:val="00056457"/>
    <w:rsid w:val="00062577"/>
    <w:rsid w:val="00067ADD"/>
    <w:rsid w:val="000726D5"/>
    <w:rsid w:val="00076C0F"/>
    <w:rsid w:val="00080F27"/>
    <w:rsid w:val="000873CE"/>
    <w:rsid w:val="00090F96"/>
    <w:rsid w:val="0009667B"/>
    <w:rsid w:val="000A0169"/>
    <w:rsid w:val="000A0E6A"/>
    <w:rsid w:val="000A2525"/>
    <w:rsid w:val="000A36C7"/>
    <w:rsid w:val="000A3885"/>
    <w:rsid w:val="000B2C63"/>
    <w:rsid w:val="000B5860"/>
    <w:rsid w:val="000C6F3E"/>
    <w:rsid w:val="000D4164"/>
    <w:rsid w:val="000D44F5"/>
    <w:rsid w:val="000E1476"/>
    <w:rsid w:val="000E1DC0"/>
    <w:rsid w:val="000E7648"/>
    <w:rsid w:val="000F12CC"/>
    <w:rsid w:val="000F3E2B"/>
    <w:rsid w:val="0010528C"/>
    <w:rsid w:val="001058A2"/>
    <w:rsid w:val="00106243"/>
    <w:rsid w:val="00107D68"/>
    <w:rsid w:val="0011562A"/>
    <w:rsid w:val="00117530"/>
    <w:rsid w:val="00130082"/>
    <w:rsid w:val="00131D36"/>
    <w:rsid w:val="00143B06"/>
    <w:rsid w:val="00144A50"/>
    <w:rsid w:val="00147517"/>
    <w:rsid w:val="00151E82"/>
    <w:rsid w:val="00154717"/>
    <w:rsid w:val="00160C85"/>
    <w:rsid w:val="0016622E"/>
    <w:rsid w:val="00174006"/>
    <w:rsid w:val="00176816"/>
    <w:rsid w:val="0018162C"/>
    <w:rsid w:val="00182D1B"/>
    <w:rsid w:val="001846D4"/>
    <w:rsid w:val="00184BF4"/>
    <w:rsid w:val="001867F6"/>
    <w:rsid w:val="00196391"/>
    <w:rsid w:val="001A0DBA"/>
    <w:rsid w:val="001A3EE4"/>
    <w:rsid w:val="001A595D"/>
    <w:rsid w:val="001A6CDE"/>
    <w:rsid w:val="001A7011"/>
    <w:rsid w:val="001B35C8"/>
    <w:rsid w:val="001C146C"/>
    <w:rsid w:val="001C1E0F"/>
    <w:rsid w:val="001D13DF"/>
    <w:rsid w:val="00202315"/>
    <w:rsid w:val="0020593C"/>
    <w:rsid w:val="002071E2"/>
    <w:rsid w:val="00214C93"/>
    <w:rsid w:val="002173B8"/>
    <w:rsid w:val="00221076"/>
    <w:rsid w:val="00222313"/>
    <w:rsid w:val="00225513"/>
    <w:rsid w:val="00225A71"/>
    <w:rsid w:val="00234F65"/>
    <w:rsid w:val="002362DA"/>
    <w:rsid w:val="00245A44"/>
    <w:rsid w:val="00252362"/>
    <w:rsid w:val="00253770"/>
    <w:rsid w:val="00253BC3"/>
    <w:rsid w:val="00254903"/>
    <w:rsid w:val="0026525C"/>
    <w:rsid w:val="002750AD"/>
    <w:rsid w:val="002808A4"/>
    <w:rsid w:val="00280ABB"/>
    <w:rsid w:val="00287A15"/>
    <w:rsid w:val="00292DC2"/>
    <w:rsid w:val="00293844"/>
    <w:rsid w:val="00293D09"/>
    <w:rsid w:val="00295C33"/>
    <w:rsid w:val="002A0B64"/>
    <w:rsid w:val="002A158E"/>
    <w:rsid w:val="002A1725"/>
    <w:rsid w:val="002A5A8B"/>
    <w:rsid w:val="002A68E4"/>
    <w:rsid w:val="002B6E15"/>
    <w:rsid w:val="002B7959"/>
    <w:rsid w:val="002C0AB4"/>
    <w:rsid w:val="002C155A"/>
    <w:rsid w:val="002C38C7"/>
    <w:rsid w:val="002D07AD"/>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51C9"/>
    <w:rsid w:val="00341441"/>
    <w:rsid w:val="00341A6C"/>
    <w:rsid w:val="003459EC"/>
    <w:rsid w:val="00357AA8"/>
    <w:rsid w:val="003633EA"/>
    <w:rsid w:val="00370D8A"/>
    <w:rsid w:val="0038413A"/>
    <w:rsid w:val="003A0DE4"/>
    <w:rsid w:val="003A7B43"/>
    <w:rsid w:val="003B1E1B"/>
    <w:rsid w:val="003B32D3"/>
    <w:rsid w:val="003B4953"/>
    <w:rsid w:val="003B4B82"/>
    <w:rsid w:val="003B50DC"/>
    <w:rsid w:val="003C1DE9"/>
    <w:rsid w:val="003D3BB6"/>
    <w:rsid w:val="003E5F07"/>
    <w:rsid w:val="003E7D2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E2434"/>
    <w:rsid w:val="004E4EFE"/>
    <w:rsid w:val="004F3B2B"/>
    <w:rsid w:val="004F41F1"/>
    <w:rsid w:val="00500D6B"/>
    <w:rsid w:val="005050B9"/>
    <w:rsid w:val="00506C0A"/>
    <w:rsid w:val="005129BE"/>
    <w:rsid w:val="00514AEE"/>
    <w:rsid w:val="00516221"/>
    <w:rsid w:val="0052442C"/>
    <w:rsid w:val="00530277"/>
    <w:rsid w:val="00537024"/>
    <w:rsid w:val="00541B10"/>
    <w:rsid w:val="00541B55"/>
    <w:rsid w:val="005452E2"/>
    <w:rsid w:val="00546C7E"/>
    <w:rsid w:val="00561CD2"/>
    <w:rsid w:val="005626D3"/>
    <w:rsid w:val="00565CF2"/>
    <w:rsid w:val="00576F76"/>
    <w:rsid w:val="00577682"/>
    <w:rsid w:val="00577A72"/>
    <w:rsid w:val="005800E4"/>
    <w:rsid w:val="0058437A"/>
    <w:rsid w:val="005853B3"/>
    <w:rsid w:val="00586296"/>
    <w:rsid w:val="00594833"/>
    <w:rsid w:val="00596D8E"/>
    <w:rsid w:val="005B03FB"/>
    <w:rsid w:val="005C0265"/>
    <w:rsid w:val="005C1A49"/>
    <w:rsid w:val="005C7E51"/>
    <w:rsid w:val="005D01C2"/>
    <w:rsid w:val="005D0573"/>
    <w:rsid w:val="005D0AE8"/>
    <w:rsid w:val="005D1F29"/>
    <w:rsid w:val="005D318A"/>
    <w:rsid w:val="005D3508"/>
    <w:rsid w:val="005E18FF"/>
    <w:rsid w:val="005E6555"/>
    <w:rsid w:val="005F6749"/>
    <w:rsid w:val="005F77F4"/>
    <w:rsid w:val="00603651"/>
    <w:rsid w:val="00625399"/>
    <w:rsid w:val="0062598B"/>
    <w:rsid w:val="00630AC1"/>
    <w:rsid w:val="0063630C"/>
    <w:rsid w:val="006366B8"/>
    <w:rsid w:val="00643031"/>
    <w:rsid w:val="00646CEC"/>
    <w:rsid w:val="00646D8A"/>
    <w:rsid w:val="0065091E"/>
    <w:rsid w:val="00656D89"/>
    <w:rsid w:val="00662AA6"/>
    <w:rsid w:val="0066377B"/>
    <w:rsid w:val="0066530D"/>
    <w:rsid w:val="00667D68"/>
    <w:rsid w:val="00672816"/>
    <w:rsid w:val="00673C68"/>
    <w:rsid w:val="00676876"/>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2801"/>
    <w:rsid w:val="006D41E8"/>
    <w:rsid w:val="006E1166"/>
    <w:rsid w:val="006E7D3B"/>
    <w:rsid w:val="006F0EDE"/>
    <w:rsid w:val="006F3283"/>
    <w:rsid w:val="00707E9F"/>
    <w:rsid w:val="00720A76"/>
    <w:rsid w:val="00721EF8"/>
    <w:rsid w:val="00723171"/>
    <w:rsid w:val="00723E43"/>
    <w:rsid w:val="007315F1"/>
    <w:rsid w:val="00736487"/>
    <w:rsid w:val="007416CB"/>
    <w:rsid w:val="00744938"/>
    <w:rsid w:val="00746496"/>
    <w:rsid w:val="00746D89"/>
    <w:rsid w:val="00762674"/>
    <w:rsid w:val="00765A44"/>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212F7"/>
    <w:rsid w:val="008230F8"/>
    <w:rsid w:val="00823E9D"/>
    <w:rsid w:val="008355FE"/>
    <w:rsid w:val="0084394C"/>
    <w:rsid w:val="00845125"/>
    <w:rsid w:val="00845E80"/>
    <w:rsid w:val="008511C2"/>
    <w:rsid w:val="008538BA"/>
    <w:rsid w:val="00853F94"/>
    <w:rsid w:val="00855A71"/>
    <w:rsid w:val="00856F83"/>
    <w:rsid w:val="00862A7F"/>
    <w:rsid w:val="00867752"/>
    <w:rsid w:val="00867F10"/>
    <w:rsid w:val="00871A56"/>
    <w:rsid w:val="00871ACA"/>
    <w:rsid w:val="008746B6"/>
    <w:rsid w:val="008805F1"/>
    <w:rsid w:val="00884C3B"/>
    <w:rsid w:val="00886945"/>
    <w:rsid w:val="00891502"/>
    <w:rsid w:val="00891F71"/>
    <w:rsid w:val="00892649"/>
    <w:rsid w:val="0089281E"/>
    <w:rsid w:val="008955CC"/>
    <w:rsid w:val="008976B8"/>
    <w:rsid w:val="008A05B7"/>
    <w:rsid w:val="008A337C"/>
    <w:rsid w:val="008A415F"/>
    <w:rsid w:val="008A5D65"/>
    <w:rsid w:val="008A7F84"/>
    <w:rsid w:val="008B4E8D"/>
    <w:rsid w:val="008B70EE"/>
    <w:rsid w:val="008B73AE"/>
    <w:rsid w:val="008C059C"/>
    <w:rsid w:val="008C1A74"/>
    <w:rsid w:val="008C21AA"/>
    <w:rsid w:val="008C4BEC"/>
    <w:rsid w:val="008C4E45"/>
    <w:rsid w:val="008C6772"/>
    <w:rsid w:val="008D0521"/>
    <w:rsid w:val="008D62AD"/>
    <w:rsid w:val="008D7573"/>
    <w:rsid w:val="008E4A1A"/>
    <w:rsid w:val="00902A5D"/>
    <w:rsid w:val="0090314E"/>
    <w:rsid w:val="00903477"/>
    <w:rsid w:val="00913A3D"/>
    <w:rsid w:val="00921600"/>
    <w:rsid w:val="009225A6"/>
    <w:rsid w:val="00931614"/>
    <w:rsid w:val="00937AD7"/>
    <w:rsid w:val="00940578"/>
    <w:rsid w:val="00945C77"/>
    <w:rsid w:val="009547AB"/>
    <w:rsid w:val="009601B5"/>
    <w:rsid w:val="009602AE"/>
    <w:rsid w:val="00960444"/>
    <w:rsid w:val="00964EEE"/>
    <w:rsid w:val="0096581D"/>
    <w:rsid w:val="00970264"/>
    <w:rsid w:val="0097509B"/>
    <w:rsid w:val="00981CBA"/>
    <w:rsid w:val="009862FE"/>
    <w:rsid w:val="009877A0"/>
    <w:rsid w:val="00991DD3"/>
    <w:rsid w:val="00991F33"/>
    <w:rsid w:val="009A53A9"/>
    <w:rsid w:val="009B07A0"/>
    <w:rsid w:val="009C07E9"/>
    <w:rsid w:val="009C20CD"/>
    <w:rsid w:val="009D220B"/>
    <w:rsid w:val="009D75D9"/>
    <w:rsid w:val="009F2EC7"/>
    <w:rsid w:val="00A01F7A"/>
    <w:rsid w:val="00A0765B"/>
    <w:rsid w:val="00A1019D"/>
    <w:rsid w:val="00A12CA5"/>
    <w:rsid w:val="00A1678D"/>
    <w:rsid w:val="00A17434"/>
    <w:rsid w:val="00A242B3"/>
    <w:rsid w:val="00A25E38"/>
    <w:rsid w:val="00A272C8"/>
    <w:rsid w:val="00A352C8"/>
    <w:rsid w:val="00A45A62"/>
    <w:rsid w:val="00A751D4"/>
    <w:rsid w:val="00A77354"/>
    <w:rsid w:val="00A81889"/>
    <w:rsid w:val="00A82992"/>
    <w:rsid w:val="00A84CFD"/>
    <w:rsid w:val="00A84E6E"/>
    <w:rsid w:val="00A85835"/>
    <w:rsid w:val="00A87CC1"/>
    <w:rsid w:val="00A91C2E"/>
    <w:rsid w:val="00AA5C84"/>
    <w:rsid w:val="00AA67FE"/>
    <w:rsid w:val="00AC2F1B"/>
    <w:rsid w:val="00AC6906"/>
    <w:rsid w:val="00AD3446"/>
    <w:rsid w:val="00AD5C25"/>
    <w:rsid w:val="00AE42C6"/>
    <w:rsid w:val="00AE54D4"/>
    <w:rsid w:val="00AE6281"/>
    <w:rsid w:val="00AE788C"/>
    <w:rsid w:val="00AE7D94"/>
    <w:rsid w:val="00AF4102"/>
    <w:rsid w:val="00AF56EE"/>
    <w:rsid w:val="00B05BEC"/>
    <w:rsid w:val="00B10666"/>
    <w:rsid w:val="00B13C14"/>
    <w:rsid w:val="00B156EE"/>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A043E"/>
    <w:rsid w:val="00BA26A7"/>
    <w:rsid w:val="00BB6C83"/>
    <w:rsid w:val="00BC4E63"/>
    <w:rsid w:val="00BC7C9A"/>
    <w:rsid w:val="00BD2B88"/>
    <w:rsid w:val="00BE0154"/>
    <w:rsid w:val="00BF28C1"/>
    <w:rsid w:val="00BF5DD8"/>
    <w:rsid w:val="00C031E1"/>
    <w:rsid w:val="00C04483"/>
    <w:rsid w:val="00C073EF"/>
    <w:rsid w:val="00C079DB"/>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CDC"/>
    <w:rsid w:val="00C856DE"/>
    <w:rsid w:val="00C92EBF"/>
    <w:rsid w:val="00C94B21"/>
    <w:rsid w:val="00C9554F"/>
    <w:rsid w:val="00CA4C9E"/>
    <w:rsid w:val="00CB76C9"/>
    <w:rsid w:val="00CC02D7"/>
    <w:rsid w:val="00CE0CA0"/>
    <w:rsid w:val="00CE65DE"/>
    <w:rsid w:val="00CF0006"/>
    <w:rsid w:val="00CF2332"/>
    <w:rsid w:val="00CF56AE"/>
    <w:rsid w:val="00D05FCE"/>
    <w:rsid w:val="00D12053"/>
    <w:rsid w:val="00D13ECB"/>
    <w:rsid w:val="00D1420A"/>
    <w:rsid w:val="00D21AF7"/>
    <w:rsid w:val="00D23068"/>
    <w:rsid w:val="00D31A4F"/>
    <w:rsid w:val="00D33793"/>
    <w:rsid w:val="00D33FB5"/>
    <w:rsid w:val="00D40606"/>
    <w:rsid w:val="00D55C8A"/>
    <w:rsid w:val="00D57524"/>
    <w:rsid w:val="00D60B8E"/>
    <w:rsid w:val="00D62980"/>
    <w:rsid w:val="00D65909"/>
    <w:rsid w:val="00D717BC"/>
    <w:rsid w:val="00D722CC"/>
    <w:rsid w:val="00D72788"/>
    <w:rsid w:val="00D81A2F"/>
    <w:rsid w:val="00D840B7"/>
    <w:rsid w:val="00D9021E"/>
    <w:rsid w:val="00D90F08"/>
    <w:rsid w:val="00D92C26"/>
    <w:rsid w:val="00DA463C"/>
    <w:rsid w:val="00DC0CA1"/>
    <w:rsid w:val="00DD7B02"/>
    <w:rsid w:val="00DF1BAA"/>
    <w:rsid w:val="00E00BF8"/>
    <w:rsid w:val="00E011D6"/>
    <w:rsid w:val="00E063BB"/>
    <w:rsid w:val="00E064C5"/>
    <w:rsid w:val="00E155F4"/>
    <w:rsid w:val="00E2796E"/>
    <w:rsid w:val="00E3047F"/>
    <w:rsid w:val="00E31907"/>
    <w:rsid w:val="00E3580D"/>
    <w:rsid w:val="00E47A91"/>
    <w:rsid w:val="00E510C9"/>
    <w:rsid w:val="00E529F2"/>
    <w:rsid w:val="00E55E95"/>
    <w:rsid w:val="00E71425"/>
    <w:rsid w:val="00EA20E5"/>
    <w:rsid w:val="00EA7BA6"/>
    <w:rsid w:val="00EC2EBD"/>
    <w:rsid w:val="00EC42B6"/>
    <w:rsid w:val="00ED1AB7"/>
    <w:rsid w:val="00ED5A3D"/>
    <w:rsid w:val="00ED60D4"/>
    <w:rsid w:val="00ED70B5"/>
    <w:rsid w:val="00EE0688"/>
    <w:rsid w:val="00EE1D34"/>
    <w:rsid w:val="00EE75BA"/>
    <w:rsid w:val="00EF1D26"/>
    <w:rsid w:val="00EF28ED"/>
    <w:rsid w:val="00EF2E2A"/>
    <w:rsid w:val="00F02E19"/>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B04"/>
    <w:rsid w:val="00FD06E9"/>
    <w:rsid w:val="00FD25BD"/>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1AB24FAF"/>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character" w:styleId="Hipervnculo">
    <w:name w:val="Hyperlink"/>
    <w:basedOn w:val="Fuentedeprrafopredeter"/>
    <w:rsid w:val="00C079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96FBDE-C770-48FE-A94A-B95117D90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0</TotalTime>
  <Pages>7</Pages>
  <Words>1332</Words>
  <Characters>7941</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2023-04-24T12:35:00Z</dcterms:created>
  <dcterms:modified xsi:type="dcterms:W3CDTF">2023-04-24T12:35:00Z</dcterms:modified>
</cp:coreProperties>
</file>